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50B" w:rsidRDefault="00CA3339" w:rsidP="00C46678">
      <w:pPr>
        <w:spacing w:after="0"/>
        <w:jc w:val="center"/>
      </w:pPr>
      <w:r w:rsidRPr="00D36102">
        <w:rPr>
          <w:rFonts w:ascii="HY헤드라인M" w:eastAsia="HY헤드라인M" w:hint="eastAsia"/>
          <w:b/>
          <w:sz w:val="36"/>
          <w:szCs w:val="36"/>
        </w:rPr>
        <w:t>연구계획</w:t>
      </w:r>
      <w:r w:rsidR="008514B8">
        <w:rPr>
          <w:rFonts w:ascii="HY헤드라인M" w:eastAsia="HY헤드라인M" w:hint="eastAsia"/>
          <w:b/>
          <w:sz w:val="36"/>
          <w:szCs w:val="36"/>
        </w:rPr>
        <w:t>서(인간대상연구용)</w:t>
      </w:r>
      <w:r w:rsidR="008514B8" w:rsidRPr="00CA3339">
        <w:t xml:space="preserve"> </w:t>
      </w:r>
    </w:p>
    <w:p w:rsidR="00C46678" w:rsidRPr="00C46678" w:rsidRDefault="00C46678" w:rsidP="00C46678">
      <w:pPr>
        <w:spacing w:after="0"/>
        <w:jc w:val="right"/>
        <w:rPr>
          <w:sz w:val="24"/>
        </w:rPr>
      </w:pPr>
      <w:proofErr w:type="gramStart"/>
      <w:r w:rsidRPr="00C46678">
        <w:rPr>
          <w:sz w:val="24"/>
        </w:rPr>
        <w:t>V</w:t>
      </w:r>
      <w:r w:rsidRPr="00C46678">
        <w:rPr>
          <w:rFonts w:hint="eastAsia"/>
          <w:sz w:val="24"/>
        </w:rPr>
        <w:t>ersion :</w:t>
      </w:r>
      <w:proofErr w:type="gramEnd"/>
    </w:p>
    <w:p w:rsidR="00C46678" w:rsidRPr="00C46678" w:rsidRDefault="00C46678" w:rsidP="00C46678">
      <w:pPr>
        <w:spacing w:after="0"/>
        <w:jc w:val="right"/>
      </w:pPr>
      <w:r w:rsidRPr="00C46678">
        <w:rPr>
          <w:rFonts w:hint="eastAsia"/>
          <w:color w:val="0000FF"/>
          <w:sz w:val="16"/>
        </w:rPr>
        <w:t>*동의설명문 변경 시 반드시 버전을 업그레이드하여 표기하여야 함</w:t>
      </w:r>
      <w:r w:rsidRPr="00C46678">
        <w:rPr>
          <w:rFonts w:hint="eastAsia"/>
        </w:rPr>
        <w:t>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30"/>
      </w:tblGrid>
      <w:tr w:rsidR="008514B8" w:rsidRPr="008514B8" w:rsidTr="008237F2">
        <w:trPr>
          <w:trHeight w:val="382"/>
        </w:trPr>
        <w:tc>
          <w:tcPr>
            <w:tcW w:w="9604" w:type="dxa"/>
            <w:tcBorders>
              <w:top w:val="single" w:sz="12" w:space="0" w:color="939500"/>
              <w:left w:val="nil"/>
              <w:bottom w:val="nil"/>
              <w:right w:val="nil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spacing w:after="0" w:line="312" w:lineRule="auto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proofErr w:type="spellStart"/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연구과제명</w:t>
            </w:r>
            <w:proofErr w:type="spellEnd"/>
          </w:p>
        </w:tc>
      </w:tr>
      <w:tr w:rsidR="008514B8" w:rsidRPr="008514B8" w:rsidTr="008514B8">
        <w:trPr>
          <w:trHeight w:val="663"/>
        </w:trPr>
        <w:tc>
          <w:tcPr>
            <w:tcW w:w="9604" w:type="dxa"/>
            <w:tcBorders>
              <w:top w:val="nil"/>
              <w:left w:val="nil"/>
              <w:bottom w:val="single" w:sz="12" w:space="0" w:color="9395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2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nil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 배경</w:t>
            </w:r>
          </w:p>
        </w:tc>
      </w:tr>
      <w:tr w:rsidR="008514B8" w:rsidRPr="008514B8" w:rsidTr="008514B8">
        <w:trPr>
          <w:trHeight w:val="2105"/>
        </w:trPr>
        <w:tc>
          <w:tcPr>
            <w:tcW w:w="9604" w:type="dxa"/>
            <w:tcBorders>
              <w:top w:val="nil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선행 연구 등 연구 배경과 연구의 정당성에 대한 분명한 설명</w:t>
            </w:r>
          </w:p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연구에서 제기된 윤리적 문제나 고려사항에 대한 연구자의 관점, 그리고 적절한 경우에 그 문제나 고려사항을 어떻게 다룰 지에 대한 제안</w:t>
            </w:r>
          </w:p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연구의 안전하고 적절한 수행을 위한 기능의 적절성에 대한 정보를 포함하여 연구가 수행되는 장소에 대한 간단한 기술 및 해당 나라나 지역에 대한 관련된 인구통계학적 및 역학 정보 등을 기술함</w:t>
            </w:r>
          </w:p>
        </w:tc>
      </w:tr>
      <w:tr w:rsidR="008514B8" w:rsidRPr="008514B8" w:rsidTr="008514B8">
        <w:trPr>
          <w:trHeight w:val="5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 w:val="6"/>
                <w:szCs w:val="20"/>
              </w:rPr>
            </w:pPr>
          </w:p>
        </w:tc>
      </w:tr>
      <w:tr w:rsidR="008514B8" w:rsidRPr="008514B8" w:rsidTr="008514B8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 목적</w:t>
            </w:r>
            <w:r w:rsidR="000B66BB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및 필요성</w:t>
            </w:r>
          </w:p>
        </w:tc>
      </w:tr>
      <w:tr w:rsidR="008514B8" w:rsidRPr="008514B8" w:rsidTr="008514B8">
        <w:trPr>
          <w:trHeight w:val="1129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연구의 목적을 구체적으로 기술 </w:t>
            </w:r>
          </w:p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연구로 인해 의도하는 가설이 있는 경우, 가설을 입증하기 위한 구체적인 설명 기술</w:t>
            </w:r>
          </w:p>
        </w:tc>
      </w:tr>
      <w:tr w:rsidR="008514B8" w:rsidRPr="008514B8" w:rsidTr="008514B8">
        <w:trPr>
          <w:trHeight w:val="25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연구대상자 </w:t>
            </w:r>
          </w:p>
        </w:tc>
      </w:tr>
      <w:tr w:rsidR="008514B8" w:rsidRPr="008514B8" w:rsidTr="00C603DA">
        <w:trPr>
          <w:trHeight w:val="3361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연구대상자를 직접 모집하는 경우, 선정기준과 제외기준 반드시 명시</w:t>
            </w:r>
          </w:p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잠재적인 연구대상자의 선정 또는 제외기준에 대한 범위 및 나이, 성별, 사회적 또는 경제적 요인의 기초 하에 모든 군의 제외에 대한 정당성 또는 기타 이유에 대한 정당성</w:t>
            </w:r>
          </w:p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연구계획에 대한 구체적인 기술과 </w:t>
            </w:r>
            <w:proofErr w:type="spellStart"/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대조군이</w:t>
            </w:r>
            <w:proofErr w:type="spellEnd"/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 있는 연구의 경우, 각 군에 대한 배정 방법(무작위, 이중 </w:t>
            </w:r>
            <w:proofErr w:type="spellStart"/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맹검</w:t>
            </w:r>
            <w:proofErr w:type="spellEnd"/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 등) 및 필요성 등에 대해 구체적으로 기술</w:t>
            </w:r>
          </w:p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동의를 하기에 제한적인 능력을 가진 사람들이나 취약한 사람들을 연구 대상자로 포함시키는 것에 대한 정당성과 이러한 연구대상자에 대한 위험 및 불편함을 최소화하는 특정 수단에 대한 기술</w:t>
            </w:r>
          </w:p>
          <w:p w:rsidR="008514B8" w:rsidRPr="008514B8" w:rsidRDefault="008514B8" w:rsidP="00B654F9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 w:themeColor="text1"/>
                <w:kern w:val="0"/>
                <w:sz w:val="18"/>
                <w:szCs w:val="20"/>
              </w:rPr>
              <w:t xml:space="preserve">(※ </w:t>
            </w:r>
            <w:r w:rsidR="00D53B45">
              <w:rPr>
                <w:rFonts w:ascii="나눔고딕" w:eastAsia="나눔고딕" w:hAnsi="나눔고딕" w:cs="굴림"/>
                <w:b/>
                <w:bCs/>
                <w:color w:val="000000" w:themeColor="text1"/>
                <w:kern w:val="0"/>
                <w:sz w:val="18"/>
                <w:szCs w:val="20"/>
              </w:rPr>
              <w:t>‘</w:t>
            </w:r>
            <w:r w:rsidR="00B654F9">
              <w:rPr>
                <w:rFonts w:ascii="나눔고딕" w:eastAsia="나눔고딕" w:hAnsi="나눔고딕" w:cs="굴림" w:hint="eastAsia"/>
                <w:b/>
                <w:bCs/>
                <w:color w:val="000000" w:themeColor="text1"/>
                <w:kern w:val="0"/>
                <w:sz w:val="18"/>
                <w:szCs w:val="20"/>
              </w:rPr>
              <w:t>생명윤리 및 안전에 관한 법률</w:t>
            </w:r>
            <w:r w:rsidR="00D53B45">
              <w:rPr>
                <w:rFonts w:ascii="나눔고딕" w:eastAsia="나눔고딕" w:hAnsi="나눔고딕" w:cs="굴림"/>
                <w:b/>
                <w:bCs/>
                <w:color w:val="000000" w:themeColor="text1"/>
                <w:kern w:val="0"/>
                <w:sz w:val="18"/>
                <w:szCs w:val="20"/>
              </w:rPr>
              <w:t>’</w:t>
            </w: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 w:themeColor="text1"/>
                <w:kern w:val="0"/>
                <w:sz w:val="18"/>
                <w:szCs w:val="20"/>
              </w:rPr>
              <w:t>의거하여 연구책임자의 학생이나 연구원 및 만</w:t>
            </w:r>
            <w:r w:rsidR="00B654F9">
              <w:rPr>
                <w:rFonts w:ascii="나눔고딕" w:eastAsia="나눔고딕" w:hAnsi="나눔고딕" w:cs="굴림" w:hint="eastAsia"/>
                <w:b/>
                <w:bCs/>
                <w:color w:val="000000" w:themeColor="text1"/>
                <w:kern w:val="0"/>
                <w:sz w:val="18"/>
                <w:szCs w:val="20"/>
              </w:rPr>
              <w:t>18</w:t>
            </w: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 w:themeColor="text1"/>
                <w:kern w:val="0"/>
                <w:sz w:val="18"/>
                <w:szCs w:val="20"/>
              </w:rPr>
              <w:t xml:space="preserve">세 미만의 </w:t>
            </w:r>
            <w:proofErr w:type="spellStart"/>
            <w:r w:rsidR="00B654F9">
              <w:rPr>
                <w:rFonts w:ascii="나눔고딕" w:eastAsia="나눔고딕" w:hAnsi="나눔고딕" w:cs="굴림" w:hint="eastAsia"/>
                <w:b/>
                <w:bCs/>
                <w:color w:val="000000" w:themeColor="text1"/>
                <w:kern w:val="0"/>
                <w:sz w:val="18"/>
                <w:szCs w:val="20"/>
              </w:rPr>
              <w:t>학부생</w:t>
            </w:r>
            <w:proofErr w:type="spellEnd"/>
            <w:r w:rsidR="00D53B45">
              <w:rPr>
                <w:rFonts w:ascii="나눔고딕" w:eastAsia="나눔고딕" w:hAnsi="나눔고딕" w:cs="굴림" w:hint="eastAsia"/>
                <w:b/>
                <w:bCs/>
                <w:color w:val="000000" w:themeColor="text1"/>
                <w:kern w:val="0"/>
                <w:sz w:val="18"/>
                <w:szCs w:val="20"/>
              </w:rPr>
              <w:t>(미성년자)</w:t>
            </w:r>
            <w:r w:rsidR="00B654F9">
              <w:rPr>
                <w:rFonts w:ascii="나눔고딕" w:eastAsia="나눔고딕" w:hAnsi="나눔고딕" w:cs="굴림" w:hint="eastAsia"/>
                <w:b/>
                <w:bCs/>
                <w:color w:val="000000" w:themeColor="text1"/>
                <w:kern w:val="0"/>
                <w:sz w:val="18"/>
                <w:szCs w:val="20"/>
              </w:rPr>
              <w:t>은 각각 취약한 피험자로 분류됩니다. 부득이하게 피험자로의 참여가 반드시 필요할 경우, 자발적인 참여여야만 하며 해당 사유 또는 내용을 함께 기술하여 주십시오,)</w:t>
            </w:r>
          </w:p>
        </w:tc>
      </w:tr>
      <w:tr w:rsidR="008514B8" w:rsidRPr="008514B8" w:rsidTr="008514B8">
        <w:trPr>
          <w:trHeight w:val="25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lastRenderedPageBreak/>
              <w:t>예상 연구대상자 수와 산출 근거</w:t>
            </w:r>
          </w:p>
        </w:tc>
      </w:tr>
      <w:tr w:rsidR="008514B8" w:rsidRPr="008514B8" w:rsidTr="008514B8">
        <w:trPr>
          <w:trHeight w:val="1645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직접 모집하는 경우, 반드시 명시</w:t>
            </w:r>
          </w:p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연구에 필요한 연구대상자 수를 선행연구, 통계학적 평가방법에 근거하여 제시</w:t>
            </w:r>
          </w:p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예상 연구대상자 수는 절대적이 아니며, 계획된 연구에서 필요한 결과를 얻을 수 있는 최소한 이상의 연구대상자 수이어야 함</w:t>
            </w:r>
          </w:p>
        </w:tc>
      </w:tr>
      <w:tr w:rsidR="008514B8" w:rsidRPr="008514B8" w:rsidTr="008514B8">
        <w:trPr>
          <w:trHeight w:val="287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0B66BB">
        <w:trPr>
          <w:trHeight w:val="434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연구대상자 모집</w:t>
            </w:r>
          </w:p>
        </w:tc>
      </w:tr>
      <w:tr w:rsidR="008514B8" w:rsidRPr="008514B8" w:rsidTr="008514B8">
        <w:trPr>
          <w:trHeight w:val="901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모집 과정(예, 광고), </w:t>
            </w:r>
            <w:r w:rsidR="00620A7D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모집 장소, </w:t>
            </w: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모집하는 동안 개인의 사생활 보호와 비밀유지를 위하여 취해야 할 단계 등을 기술(해당하는 경우)</w:t>
            </w:r>
          </w:p>
        </w:tc>
      </w:tr>
      <w:tr w:rsidR="008514B8" w:rsidRPr="008514B8" w:rsidTr="008514B8">
        <w:trPr>
          <w:trHeight w:val="303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45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연구대상자 동의</w:t>
            </w:r>
          </w:p>
        </w:tc>
      </w:tr>
      <w:tr w:rsidR="008514B8" w:rsidRPr="008514B8" w:rsidTr="008514B8">
        <w:trPr>
          <w:trHeight w:val="1285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연구대상자의 서면 동의를 얻기 위하여 제안된 방법 및 예상 연구대상자들에게 정보를 전달하기 위해 계획된 절차 </w:t>
            </w:r>
          </w:p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서면동의 면제를 요하는 경우, 동의면제사유 반드시 기록(별도의 서면동의면제신청서 제출)</w:t>
            </w:r>
          </w:p>
        </w:tc>
      </w:tr>
      <w:tr w:rsidR="008514B8" w:rsidRPr="008514B8" w:rsidTr="008514B8">
        <w:trPr>
          <w:trHeight w:val="323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4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연구방법</w:t>
            </w:r>
            <w:r w:rsidR="00B654F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및 설계</w:t>
            </w:r>
          </w:p>
        </w:tc>
      </w:tr>
      <w:tr w:rsidR="008514B8" w:rsidRPr="008514B8" w:rsidTr="008514B8">
        <w:trPr>
          <w:trHeight w:val="1762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모든 시술 또는 처치, 행위 등에 관한 구체적인 사항(연구를 위해 연구대상자가 해야 할 일과 소요시간 등)을 기술</w:t>
            </w:r>
          </w:p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계획과 절차, 그리고 연구에서 지속되는 연구대상자의 자발성에 영향을 끼칠 수 있으며 해당 연구로부터 또는 같은 주제를 가진 다른 연구로부터 생겨날 수 있는 정보(예를 들어, 손상 또는 이익)를 전달할 책임이 있는 사람들 등에 대해 기술</w:t>
            </w:r>
          </w:p>
        </w:tc>
      </w:tr>
      <w:tr w:rsidR="008514B8" w:rsidRPr="008514B8" w:rsidTr="008514B8">
        <w:trPr>
          <w:trHeight w:val="2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spacing w:after="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관찰 항목</w:t>
            </w:r>
          </w:p>
        </w:tc>
      </w:tr>
      <w:tr w:rsidR="008514B8" w:rsidRPr="008514B8" w:rsidTr="008514B8">
        <w:trPr>
          <w:trHeight w:val="729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연구를 통해 얻고자 하는 정보 또는 자료의 내용을 구체적으로 나열하고 기술</w:t>
            </w:r>
          </w:p>
        </w:tc>
      </w:tr>
      <w:tr w:rsidR="008514B8" w:rsidRPr="008514B8" w:rsidTr="008514B8">
        <w:trPr>
          <w:trHeight w:val="2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효과 평가 기준 및 방법</w:t>
            </w:r>
          </w:p>
        </w:tc>
      </w:tr>
      <w:tr w:rsidR="008514B8" w:rsidRPr="008514B8" w:rsidTr="008514B8">
        <w:trPr>
          <w:trHeight w:val="673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연구의 </w:t>
            </w:r>
            <w:proofErr w:type="spellStart"/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효과성을</w:t>
            </w:r>
            <w:proofErr w:type="spellEnd"/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 평가하는 기준 및 방법을 기술</w:t>
            </w:r>
          </w:p>
        </w:tc>
      </w:tr>
      <w:tr w:rsidR="008514B8" w:rsidRPr="008514B8" w:rsidTr="008514B8">
        <w:trPr>
          <w:trHeight w:val="2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lastRenderedPageBreak/>
              <w:t>안전성 평가 기준 및 평가 방법</w:t>
            </w:r>
          </w:p>
        </w:tc>
      </w:tr>
      <w:tr w:rsidR="008514B8" w:rsidRPr="008514B8" w:rsidTr="008514B8">
        <w:trPr>
          <w:trHeight w:val="729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연구의 안전성을 평가하는 기준 및 방법을 기술</w:t>
            </w:r>
          </w:p>
        </w:tc>
      </w:tr>
      <w:tr w:rsidR="008514B8" w:rsidRPr="008514B8" w:rsidTr="008514B8">
        <w:trPr>
          <w:trHeight w:val="2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자료 분석과 통계적 방법</w:t>
            </w:r>
          </w:p>
        </w:tc>
      </w:tr>
      <w:tr w:rsidR="008514B8" w:rsidRPr="008514B8" w:rsidTr="008514B8">
        <w:trPr>
          <w:trHeight w:val="654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연구를 통해 수집된 자료 또는 정보를 이용하는 방법(통계적 방법 포함) 기술</w:t>
            </w:r>
          </w:p>
        </w:tc>
      </w:tr>
      <w:tr w:rsidR="008514B8" w:rsidRPr="008514B8" w:rsidTr="008514B8">
        <w:trPr>
          <w:trHeight w:val="314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503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예측 부작용 및 주의사항과 조치</w:t>
            </w:r>
          </w:p>
        </w:tc>
      </w:tr>
      <w:tr w:rsidR="008514B8" w:rsidRPr="008514B8" w:rsidTr="008514B8">
        <w:trPr>
          <w:trHeight w:val="3067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본 연구에서 나타날 수 있는 이상반응과 중대한 이상반응을 기술</w:t>
            </w:r>
          </w:p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중대한 이상반응 정의 및 보고 절차 기술</w:t>
            </w:r>
          </w:p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연구대상자를 연구에서 제외시킬 수 있거나, (</w:t>
            </w:r>
            <w:proofErr w:type="spellStart"/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다기관연구에서</w:t>
            </w:r>
            <w:proofErr w:type="spellEnd"/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) 기관을 중지시킬 수 있거나 또는 연구를 종결하도록 할 수 있는 규정 또는 범위</w:t>
            </w:r>
          </w:p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임부를 대상으로 하는 연구의 경우, 여성과 아기의 건강에 대한 장•단기적 영향 등에 관하여 임신의 결과를 모니터링 하는 등의 계획</w:t>
            </w:r>
          </w:p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연구의 목적을 위해 적용되는 의약품 또는 기타 시술의 지속적인 안전성을 모니터링 하는 계획과 적절한 경우에 이런 목적의 독립적인 자료 모니터링(자료 및 안전성 모니터링) 위원회의 지정 등을 기술</w:t>
            </w:r>
          </w:p>
        </w:tc>
      </w:tr>
      <w:tr w:rsidR="008514B8" w:rsidRPr="008514B8" w:rsidTr="008514B8">
        <w:trPr>
          <w:trHeight w:val="297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503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중지 및 탈락기준</w:t>
            </w:r>
          </w:p>
        </w:tc>
      </w:tr>
      <w:tr w:rsidR="008514B8" w:rsidRPr="008514B8" w:rsidTr="008514B8">
        <w:trPr>
          <w:trHeight w:val="673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연구자에 의해서 연구대상자의 연구 참여가 제한되는 경우 기술</w:t>
            </w:r>
          </w:p>
        </w:tc>
      </w:tr>
      <w:tr w:rsidR="008514B8" w:rsidRPr="008514B8" w:rsidTr="008514B8">
        <w:trPr>
          <w:trHeight w:val="2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연구대상자의 위험과 이익</w:t>
            </w:r>
          </w:p>
        </w:tc>
      </w:tr>
      <w:tr w:rsidR="008514B8" w:rsidRPr="008514B8" w:rsidTr="008514B8">
        <w:trPr>
          <w:trHeight w:val="1382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연구 참여로 인해 연구대상자에게 발생할 수 있는 위험이나 불편 기술</w:t>
            </w:r>
          </w:p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연구에 참여함으로써 어떤 시술 또는 처치, 행위가 예상치 못하는 위험을 수반할 수 있다는 사실</w:t>
            </w:r>
          </w:p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연구에 참여함으로써 연구대상자에게 기대되는 이익 기술</w:t>
            </w:r>
          </w:p>
        </w:tc>
      </w:tr>
      <w:tr w:rsidR="008514B8" w:rsidRPr="008514B8" w:rsidTr="008514B8">
        <w:trPr>
          <w:trHeight w:val="2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559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연구대상자 안전대책 및 개인정보보호대책</w:t>
            </w:r>
          </w:p>
        </w:tc>
      </w:tr>
      <w:tr w:rsidR="008514B8" w:rsidRPr="008514B8" w:rsidTr="008514B8">
        <w:trPr>
          <w:trHeight w:val="2391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lastRenderedPageBreak/>
              <w:t>- 연구대상자를 안전하게 보호하기 위한 대책을 마련하고 연구와 관련된 손상이 발생하였을 경우 보상/배상이나 치료방법 등을 구체적으로 기술</w:t>
            </w:r>
          </w:p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신체적 손상의 최소한의 위험 이상을 수반하는 연구에 대하여 치료비 등 상해에 대한 치료를 제공하고 연구와 관련된 장애나 사망에 대한 보상을 제공하는 보험 보증 등의 계획을 구체적으로 기술</w:t>
            </w:r>
          </w:p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연구대상자의 개인정보를 수집하는 경우, 수집하는 개인정보의 항목 및 항목, 그 정보의 보관과 폐기 방법</w:t>
            </w:r>
            <w:r w:rsidR="00B654F9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, 외부기관과 연구자료 공유 시 피험자의 개인정보보호 방안</w:t>
            </w: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 등에 관한 기술</w:t>
            </w:r>
          </w:p>
        </w:tc>
      </w:tr>
      <w:tr w:rsidR="008514B8" w:rsidRPr="008514B8" w:rsidTr="008514B8">
        <w:trPr>
          <w:trHeight w:val="2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559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참고문헌</w:t>
            </w:r>
          </w:p>
        </w:tc>
      </w:tr>
      <w:tr w:rsidR="008514B8" w:rsidRPr="008514B8" w:rsidTr="008514B8">
        <w:trPr>
          <w:trHeight w:val="1691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</w:tbl>
    <w:p w:rsidR="008514B8" w:rsidRPr="00CA3339" w:rsidRDefault="008514B8" w:rsidP="008514B8">
      <w:pPr>
        <w:jc w:val="center"/>
      </w:pPr>
    </w:p>
    <w:sectPr w:rsidR="008514B8" w:rsidRPr="00CA3339" w:rsidSect="00EE7266">
      <w:headerReference w:type="default" r:id="rId7"/>
      <w:footerReference w:type="default" r:id="rId8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4ED" w:rsidRDefault="008C54ED" w:rsidP="0024450B">
      <w:pPr>
        <w:spacing w:after="0" w:line="240" w:lineRule="auto"/>
      </w:pPr>
      <w:r>
        <w:separator/>
      </w:r>
    </w:p>
  </w:endnote>
  <w:endnote w:type="continuationSeparator" w:id="0">
    <w:p w:rsidR="008C54ED" w:rsidRDefault="008C54ED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나눔고딕">
    <w:altName w:val="Arial Unicode MS"/>
    <w:charset w:val="81"/>
    <w:family w:val="modern"/>
    <w:pitch w:val="variable"/>
    <w:sig w:usb0="00000000" w:usb1="29D7FCFB" w:usb2="00000010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5499"/>
      <w:docPartObj>
        <w:docPartGallery w:val="Page Numbers (Bottom of Page)"/>
        <w:docPartUnique/>
      </w:docPartObj>
    </w:sdtPr>
    <w:sdtContent>
      <w:p w:rsidR="00EE7266" w:rsidRDefault="00A855F7">
        <w:pPr>
          <w:pStyle w:val="a6"/>
          <w:jc w:val="right"/>
        </w:pPr>
        <w:fldSimple w:instr=" PAGE   \* MERGEFORMAT ">
          <w:r w:rsidR="009A4AA4" w:rsidRPr="009A4AA4">
            <w:rPr>
              <w:noProof/>
              <w:lang w:val="ko-KR"/>
            </w:rPr>
            <w:t>1</w:t>
          </w:r>
        </w:fldSimple>
      </w:p>
    </w:sdtContent>
  </w:sdt>
  <w:p w:rsidR="00EE7266" w:rsidRDefault="00EE726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4ED" w:rsidRDefault="008C54ED" w:rsidP="0024450B">
      <w:pPr>
        <w:spacing w:after="0" w:line="240" w:lineRule="auto"/>
      </w:pPr>
      <w:r>
        <w:separator/>
      </w:r>
    </w:p>
  </w:footnote>
  <w:footnote w:type="continuationSeparator" w:id="0">
    <w:p w:rsidR="008C54ED" w:rsidRDefault="008C54ED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Look w:val="04A0"/>
    </w:tblPr>
    <w:tblGrid>
      <w:gridCol w:w="4612"/>
      <w:gridCol w:w="4612"/>
    </w:tblGrid>
    <w:tr w:rsidR="0024450B" w:rsidTr="0024450B">
      <w:trPr>
        <w:trHeight w:val="699"/>
      </w:trPr>
      <w:tc>
        <w:tcPr>
          <w:tcW w:w="4612" w:type="dxa"/>
          <w:vAlign w:val="center"/>
        </w:tcPr>
        <w:p w:rsidR="0024450B" w:rsidRDefault="00411029" w:rsidP="0024450B">
          <w:pPr>
            <w:pStyle w:val="a5"/>
            <w:spacing w:after="0"/>
            <w:jc w:val="center"/>
          </w:pPr>
          <w:r w:rsidRPr="00411029"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24450B" w:rsidRDefault="00DC108B" w:rsidP="009A4AA4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24450B" w:rsidRPr="00E75CB7">
            <w:rPr>
              <w:rFonts w:hint="eastAsia"/>
            </w:rPr>
            <w:t>서식</w:t>
          </w:r>
          <w:r w:rsidR="0024450B">
            <w:rPr>
              <w:rFonts w:hint="eastAsia"/>
            </w:rPr>
            <w:t>1</w:t>
          </w:r>
          <w:r w:rsidR="008514B8">
            <w:rPr>
              <w:rFonts w:hint="eastAsia"/>
            </w:rPr>
            <w:t>-1</w:t>
          </w:r>
          <w:r w:rsidR="0024450B" w:rsidRPr="00E75CB7">
            <w:t xml:space="preserve"> (version </w:t>
          </w:r>
          <w:r w:rsidR="00F04B1C">
            <w:rPr>
              <w:rFonts w:hint="eastAsia"/>
            </w:rPr>
            <w:t>2.0</w:t>
          </w:r>
          <w:r w:rsidR="009A4AA4">
            <w:rPr>
              <w:rFonts w:hint="eastAsia"/>
            </w:rPr>
            <w:t>,</w:t>
          </w:r>
          <w:r w:rsidR="0024450B" w:rsidRPr="00E75CB7">
            <w:t xml:space="preserve"> 20</w:t>
          </w:r>
          <w:r w:rsidR="0024450B">
            <w:rPr>
              <w:rFonts w:hint="eastAsia"/>
            </w:rPr>
            <w:t>1</w:t>
          </w:r>
          <w:r w:rsidR="00411029">
            <w:rPr>
              <w:rFonts w:hint="eastAsia"/>
            </w:rPr>
            <w:t>5.11</w:t>
          </w:r>
          <w:r w:rsidR="0024450B" w:rsidRPr="00E75CB7">
            <w:t>)</w:t>
          </w:r>
        </w:p>
      </w:tc>
    </w:tr>
  </w:tbl>
  <w:p w:rsidR="0024450B" w:rsidRDefault="0024450B" w:rsidP="0024450B">
    <w:pPr>
      <w:pStyle w:val="a5"/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5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9018E"/>
    <w:rsid w:val="000B66BB"/>
    <w:rsid w:val="000C3390"/>
    <w:rsid w:val="001478B6"/>
    <w:rsid w:val="0024450B"/>
    <w:rsid w:val="003662C0"/>
    <w:rsid w:val="003C775F"/>
    <w:rsid w:val="00411029"/>
    <w:rsid w:val="00426C6D"/>
    <w:rsid w:val="00440FC1"/>
    <w:rsid w:val="004A78DD"/>
    <w:rsid w:val="004C5874"/>
    <w:rsid w:val="004F081B"/>
    <w:rsid w:val="004F7778"/>
    <w:rsid w:val="005074A3"/>
    <w:rsid w:val="005A5A5C"/>
    <w:rsid w:val="005C173D"/>
    <w:rsid w:val="005C6C0B"/>
    <w:rsid w:val="005E25AE"/>
    <w:rsid w:val="00620A7D"/>
    <w:rsid w:val="006227C3"/>
    <w:rsid w:val="007A3B5A"/>
    <w:rsid w:val="008237F2"/>
    <w:rsid w:val="008514B8"/>
    <w:rsid w:val="008C54ED"/>
    <w:rsid w:val="00922DCB"/>
    <w:rsid w:val="009807A6"/>
    <w:rsid w:val="009A4AA4"/>
    <w:rsid w:val="00A14EC9"/>
    <w:rsid w:val="00A301C7"/>
    <w:rsid w:val="00A855F7"/>
    <w:rsid w:val="00B26A85"/>
    <w:rsid w:val="00B52134"/>
    <w:rsid w:val="00B654F9"/>
    <w:rsid w:val="00BC2D91"/>
    <w:rsid w:val="00C46678"/>
    <w:rsid w:val="00C603DA"/>
    <w:rsid w:val="00CA3339"/>
    <w:rsid w:val="00D10980"/>
    <w:rsid w:val="00D34E1D"/>
    <w:rsid w:val="00D36102"/>
    <w:rsid w:val="00D53B45"/>
    <w:rsid w:val="00DC108B"/>
    <w:rsid w:val="00DD57EF"/>
    <w:rsid w:val="00EE7266"/>
    <w:rsid w:val="00F04B1C"/>
    <w:rsid w:val="00F53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11</cp:revision>
  <cp:lastPrinted>2013-04-19T05:32:00Z</cp:lastPrinted>
  <dcterms:created xsi:type="dcterms:W3CDTF">2013-03-15T07:20:00Z</dcterms:created>
  <dcterms:modified xsi:type="dcterms:W3CDTF">2015-11-12T06:41:00Z</dcterms:modified>
</cp:coreProperties>
</file>