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B9B2" w14:textId="77777777" w:rsidR="00D822F0" w:rsidRDefault="00F765AC">
      <w:pPr>
        <w:spacing w:after="0"/>
        <w:jc w:val="center"/>
      </w:pPr>
      <w:r>
        <w:rPr>
          <w:rFonts w:ascii="HY헤드라인M" w:eastAsia="HY헤드라인M" w:hint="eastAsia"/>
          <w:b/>
          <w:sz w:val="36"/>
          <w:szCs w:val="36"/>
        </w:rPr>
        <w:t>연구계획서(인간대상연구용)</w:t>
      </w:r>
      <w:r>
        <w:t xml:space="preserve"> </w:t>
      </w:r>
    </w:p>
    <w:p w14:paraId="4755B356" w14:textId="77777777" w:rsidR="00D822F0" w:rsidRDefault="00F765AC">
      <w:pPr>
        <w:spacing w:after="0"/>
        <w:jc w:val="right"/>
        <w:rPr>
          <w:sz w:val="24"/>
        </w:rPr>
      </w:pPr>
      <w:r>
        <w:rPr>
          <w:sz w:val="24"/>
        </w:rPr>
        <w:t>V</w:t>
      </w:r>
      <w:r>
        <w:rPr>
          <w:rFonts w:hint="eastAsia"/>
          <w:sz w:val="24"/>
        </w:rPr>
        <w:t>ersion :</w:t>
      </w:r>
      <w:r>
        <w:rPr>
          <w:sz w:val="24"/>
        </w:rPr>
        <w:t xml:space="preserve"> 1.0</w:t>
      </w:r>
    </w:p>
    <w:p w14:paraId="3DCDC3A2" w14:textId="77777777" w:rsidR="00D822F0" w:rsidRDefault="00F765AC">
      <w:pPr>
        <w:spacing w:after="0"/>
        <w:jc w:val="right"/>
      </w:pPr>
      <w:r>
        <w:rPr>
          <w:rFonts w:hint="eastAsia"/>
          <w:color w:val="0000FF"/>
          <w:sz w:val="16"/>
        </w:rPr>
        <w:t>*동의설명문 변경 시 반드시 버전을 업그레이드하여 표기하여야 함</w:t>
      </w:r>
      <w:r>
        <w:rPr>
          <w:rFonts w:hint="eastAsia"/>
        </w:rPr>
        <w:t>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D822F0" w14:paraId="652B8704" w14:textId="77777777">
        <w:trPr>
          <w:trHeight w:val="382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6EC14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</w:p>
        </w:tc>
      </w:tr>
      <w:tr w:rsidR="00D822F0" w14:paraId="3C90CAA1" w14:textId="77777777">
        <w:trPr>
          <w:trHeight w:val="663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E796CB" w14:textId="2D816EBC" w:rsidR="00D822F0" w:rsidRDefault="00944DD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hint="eastAsia"/>
              </w:rPr>
              <w:t xml:space="preserve">자연신경망 원리 기반 능동적 적응지능 수리 계산 모델링 및 </w:t>
            </w:r>
            <w:r>
              <w:t xml:space="preserve">AI </w:t>
            </w:r>
            <w:r>
              <w:rPr>
                <w:rFonts w:hint="eastAsia"/>
              </w:rPr>
              <w:t>개발</w:t>
            </w:r>
          </w:p>
        </w:tc>
      </w:tr>
      <w:tr w:rsidR="00D822F0" w14:paraId="1CA8BD5F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BA5703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0E046AD9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5B098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D822F0" w14:paraId="5D95F99B" w14:textId="77777777">
        <w:trPr>
          <w:trHeight w:val="2105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3C013" w14:textId="3CD83E36" w:rsidR="00D822F0" w:rsidRDefault="00F0096D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정보 처리에 대한 신경 정보 이해 및 활용을 위한 실험</w:t>
            </w:r>
          </w:p>
          <w:p w14:paraId="0B6C906B" w14:textId="34E7F49B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신경정보처리 기술 중 인간의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음악적 음정에 대한 표상은 명확이 규명되지 않았음</w:t>
            </w:r>
          </w:p>
          <w:p w14:paraId="5EED017B" w14:textId="052FC263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- 따라서, 뇌 신호 기반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상상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에 대한 신경 매커니즘을 규명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및 이를 활용하여 음악을 재생할 수 있는 시스텝을 구현하기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위한 데이터 수집 및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실시간 훈련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실험을 진행하고자 함.</w:t>
            </w:r>
          </w:p>
          <w:p w14:paraId="455EB6C2" w14:textId="77777777" w:rsidR="00D822F0" w:rsidRDefault="00F765AC">
            <w:pPr>
              <w:jc w:val="left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- 인간을 대상으로 한 실험이므로 Electroencephalography (EEG)를 이용하여 실험을 진행하고자 함.</w:t>
            </w:r>
          </w:p>
        </w:tc>
      </w:tr>
      <w:tr w:rsidR="00D822F0" w14:paraId="4E5935DA" w14:textId="77777777">
        <w:trPr>
          <w:trHeight w:val="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593F0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D822F0" w14:paraId="2A7DB68B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73D9F7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목적 및 필요성</w:t>
            </w:r>
          </w:p>
        </w:tc>
      </w:tr>
      <w:tr w:rsidR="00D822F0" w14:paraId="5599AE75" w14:textId="77777777">
        <w:trPr>
          <w:trHeight w:val="11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6041B1" w14:textId="414FEB18" w:rsidR="009E36AC" w:rsidRPr="009E36AC" w:rsidRDefault="009E36AC" w:rsidP="009E36AC">
            <w:pPr>
              <w:widowControl/>
              <w:wordWrap/>
              <w:autoSpaceDE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 w:hint="eastAsia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연구 목적</w:t>
            </w:r>
          </w:p>
          <w:p w14:paraId="7B5ACE3E" w14:textId="0F9A7A68" w:rsidR="009E36AC" w:rsidRPr="009E36AC" w:rsidRDefault="00F0096D" w:rsidP="009E36AC">
            <w:pPr>
              <w:pStyle w:val="a8"/>
              <w:widowControl/>
              <w:numPr>
                <w:ilvl w:val="0"/>
                <w:numId w:val="4"/>
              </w:numPr>
              <w:wordWrap/>
              <w:autoSpaceDE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 w:hint="eastAsia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단일 음을 상상할 때의 뇌신호를 해독하여 상상한 특정 음을 재생해내고,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이를 활용하여 상상만으로 음악을 연주하는 악기를 구현</w:t>
            </w:r>
          </w:p>
          <w:p w14:paraId="68DD77B6" w14:textId="77777777" w:rsidR="00D822F0" w:rsidRDefault="00D822F0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13466334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Theme="majorHAnsi" w:eastAsiaTheme="majorHAnsi" w:hAnsiTheme="majorHAnsi" w:cs="바탕체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연구의 필요성</w:t>
            </w:r>
          </w:p>
          <w:p w14:paraId="7A12CAD0" w14:textId="4771DB74" w:rsidR="00F0096D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-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치매 환자의 경우 가장 심각한 단계에 이르면 언어 능력을 잃게 되지만 음악을 즐기는 능력은 사라지지 않음.</w:t>
            </w:r>
            <w:r w:rsidR="00F0096D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이로 인해 언어적 능력을 잃은 환자들의 새로운 의사소통의 방식으로 음악을 활용하고자 하는 방향도 제시가 된 바가 있음.</w:t>
            </w:r>
            <w:r w:rsidR="00F0096D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</w:p>
          <w:p w14:paraId="00F64F84" w14:textId="75FCD564" w:rsidR="00F0096D" w:rsidRDefault="00F0096D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또한 음악적 뇌기능은 정상이지만 구현에 필요한 신체적 장애 혹은 질병으로 인해 음악적 능력의 발현이 어렵게 된 음악가 혹은 비음악가 환자들을 위해 상상한 음악을 재생해 낼 필요성이 있음.</w:t>
            </w:r>
          </w:p>
          <w:p w14:paraId="635FF7B5" w14:textId="514A608F" w:rsidR="00B77C88" w:rsidRDefault="00F0096D" w:rsidP="00CC6FD2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음악에서의 음의 높낮이에 대한 뇌의 표상은 </w:t>
            </w:r>
            <w:r w:rsidR="00B77C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좌우 반구에서 차이가 난다고 알려져 있지만</w:t>
            </w:r>
            <w:r w:rsidR="00B77C8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명확이 알려</w:t>
            </w:r>
            <w:r w:rsidR="00B77C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져 활용되진 않고 있음.</w:t>
            </w:r>
            <w:r w:rsidR="00B77C8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B77C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따라서 음 높낮이에 대한 뇌 신호 특성 및 적용 방법에 대한 연구가 필요함.</w:t>
            </w:r>
          </w:p>
          <w:p w14:paraId="71455835" w14:textId="73AEB916" w:rsidR="00D822F0" w:rsidRPr="00CC6FD2" w:rsidRDefault="00B77C88" w:rsidP="00CC6FD2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-</w:t>
            </w:r>
            <w:r w:rsidR="00F0096D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F0096D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특히 음악가와 비음악가의 </w:t>
            </w:r>
            <w:r w:rsidR="00CC6FD2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정보 처리의 차이를 비교하여 음악에 대한 지능이 어떻게 뇌에서 훈련되는지를 알아내어 효율적인 훈련 방법을 적용해 더 월등한 기능의 시스템 개발 가능</w:t>
            </w:r>
          </w:p>
          <w:p w14:paraId="0C55E0B1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D822F0" w14:paraId="74595EF1" w14:textId="77777777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C69546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39621D02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9C2C74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연구대상자 </w:t>
            </w:r>
          </w:p>
        </w:tc>
      </w:tr>
      <w:tr w:rsidR="00D822F0" w14:paraId="435E2170" w14:textId="77777777">
        <w:trPr>
          <w:trHeight w:val="336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FF986B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lastRenderedPageBreak/>
              <w:t>[선정기준]</w:t>
            </w:r>
          </w:p>
          <w:p w14:paraId="7F86E74E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- 구두 의사소통이 가능한 자 </w:t>
            </w:r>
          </w:p>
          <w:p w14:paraId="7564A281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일정 시간 동안 지시에 따라 행동에 제약이 가능한 자</w:t>
            </w:r>
          </w:p>
          <w:p w14:paraId="30BB22C7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뇌수술 경험이 없는 일반 성인 남성 또는 여성</w:t>
            </w:r>
          </w:p>
          <w:p w14:paraId="16320623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화면에 나타나는 지시사항이 구별 가능한 자</w:t>
            </w:r>
          </w:p>
          <w:p w14:paraId="18221807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인지, 정서적 능력에 이상을 보이지 않는 자</w:t>
            </w:r>
          </w:p>
          <w:p w14:paraId="6F007791" w14:textId="77777777" w:rsidR="00D822F0" w:rsidRDefault="00D822F0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</w:p>
          <w:p w14:paraId="7FF7EA43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[제외기준]</w:t>
            </w:r>
          </w:p>
          <w:p w14:paraId="64E2FE74" w14:textId="77777777" w:rsidR="00D822F0" w:rsidRDefault="00F765AC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실험에 사용되는 전극의 금속 재질에 알레르기 반응을 보이는 자</w:t>
            </w:r>
          </w:p>
          <w:p w14:paraId="73489A8E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주의력 결핍 및 과잉 행동 장애를 보이는 자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</w:tr>
      <w:tr w:rsidR="00D822F0" w14:paraId="5BD15FC0" w14:textId="77777777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5963D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3428F818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532E6E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예상 연구대상자 수와 산출 근거</w:t>
            </w:r>
          </w:p>
        </w:tc>
      </w:tr>
      <w:tr w:rsidR="00D822F0" w14:paraId="1C616097" w14:textId="77777777">
        <w:trPr>
          <w:trHeight w:val="164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C28B29" w14:textId="419052E3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- EEG를 이용한 실험의 경우 최소 </w:t>
            </w:r>
            <w:r w:rsidR="009E36AC">
              <w:rPr>
                <w:rFonts w:ascii="나눔고딕" w:eastAsia="나눔고딕" w:hAnsi="Nanum Gothic" w:cs="굴림"/>
                <w:color w:val="000000"/>
                <w:kern w:val="0"/>
              </w:rPr>
              <w:t>3</w:t>
            </w: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0명 내외의 연구대상자가 통계적으로 유의미한 결과를 얻을 수 있다고 알려져 있다. </w:t>
            </w:r>
            <w:r w:rsidR="00153459"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또한 </w:t>
            </w:r>
            <w:r w:rsidR="009E36AC">
              <w:rPr>
                <w:rFonts w:ascii="나눔고딕" w:eastAsia="나눔고딕" w:hAnsi="Nanum Gothic" w:cs="굴림"/>
                <w:color w:val="000000"/>
                <w:kern w:val="0"/>
              </w:rPr>
              <w:t>3</w:t>
            </w:r>
            <w:r w:rsidR="00153459">
              <w:rPr>
                <w:rFonts w:ascii="나눔고딕" w:eastAsia="나눔고딕" w:hAnsi="Nanum Gothic" w:cs="굴림"/>
                <w:color w:val="000000"/>
                <w:kern w:val="0"/>
              </w:rPr>
              <w:t>0</w:t>
            </w:r>
            <w:r w:rsidR="00153459"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명의 유효한 데이터를 얻기 위해서는 </w:t>
            </w:r>
            <w:r w:rsidR="009E36AC">
              <w:rPr>
                <w:rFonts w:ascii="나눔고딕" w:eastAsia="나눔고딕" w:hAnsi="Nanum Gothic" w:cs="굴림"/>
                <w:color w:val="000000"/>
                <w:kern w:val="0"/>
              </w:rPr>
              <w:t>3</w:t>
            </w:r>
            <w:r w:rsidR="00153459">
              <w:rPr>
                <w:rFonts w:ascii="나눔고딕" w:eastAsia="나눔고딕" w:hAnsi="Nanum Gothic" w:cs="굴림"/>
                <w:color w:val="000000"/>
                <w:kern w:val="0"/>
              </w:rPr>
              <w:t>0</w:t>
            </w:r>
            <w:r w:rsidR="00153459">
              <w:rPr>
                <w:rFonts w:ascii="나눔고딕" w:eastAsia="나눔고딕" w:hAnsi="Nanum Gothic" w:cs="굴림" w:hint="eastAsia"/>
                <w:color w:val="000000"/>
                <w:kern w:val="0"/>
              </w:rPr>
              <w:t>명 이상의 피실험자에 대한 실험이 필요하다.</w:t>
            </w:r>
            <w:r w:rsidR="00153459">
              <w:rPr>
                <w:rFonts w:ascii="나눔고딕" w:eastAsia="나눔고딕" w:hAnsi="Nanum Gothic" w:cs="굴림"/>
                <w:color w:val="000000"/>
                <w:kern w:val="0"/>
              </w:rPr>
              <w:t xml:space="preserve"> </w:t>
            </w:r>
            <w:r w:rsidR="00153459">
              <w:rPr>
                <w:rFonts w:ascii="나눔고딕" w:eastAsia="나눔고딕" w:hAnsi="Nanum Gothic" w:cs="굴림" w:hint="eastAsia"/>
                <w:color w:val="000000"/>
                <w:kern w:val="0"/>
              </w:rPr>
              <w:t>따라서</w:t>
            </w:r>
            <w:r w:rsidR="009E36AC">
              <w:rPr>
                <w:rFonts w:ascii="나눔고딕" w:eastAsia="나눔고딕" w:hAnsi="Nanum Gothic" w:cs="굴림" w:hint="eastAsia"/>
                <w:color w:val="000000"/>
                <w:kern w:val="0"/>
              </w:rPr>
              <w:t>4</w:t>
            </w: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 xml:space="preserve">0명의 피실험자를 목표로 한다. </w:t>
            </w:r>
          </w:p>
        </w:tc>
      </w:tr>
      <w:tr w:rsidR="00D822F0" w14:paraId="02792A05" w14:textId="77777777">
        <w:trPr>
          <w:trHeight w:val="28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33946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289B56A6" w14:textId="77777777">
        <w:trPr>
          <w:trHeight w:val="43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DB164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모집</w:t>
            </w:r>
          </w:p>
        </w:tc>
      </w:tr>
      <w:tr w:rsidR="00D822F0" w14:paraId="5BA22510" w14:textId="77777777">
        <w:trPr>
          <w:trHeight w:val="90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57D886" w14:textId="77777777" w:rsidR="00D822F0" w:rsidRDefault="00F765AC">
            <w:pPr>
              <w:widowControl/>
              <w:wordWrap/>
              <w:autoSpaceDE/>
              <w:snapToGrid w:val="0"/>
              <w:spacing w:after="0"/>
              <w:ind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본 연구는 정상 청력을 보유하였으며 뇌수술 경험이 없는 정상 성인 남녀를 대상으로 함. 연구대상자는 인터넷 및 학교 내 게시판을 통해 모집할 것임.</w:t>
            </w:r>
          </w:p>
          <w:p w14:paraId="471A6BB0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나눔고딕" w:eastAsia="나눔고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실험의 적합성을 확인하기 위해 모집된 연구대상자의 적합성을 확인하고, 실험의 위험성에 대해 숙지 시킨 상태에서 자발적인 참가의사를 확인하고 최종 선정.</w:t>
            </w:r>
          </w:p>
        </w:tc>
      </w:tr>
      <w:tr w:rsidR="00D822F0" w14:paraId="78F9C22F" w14:textId="77777777">
        <w:trPr>
          <w:trHeight w:val="3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74C6C1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0B0F72A1" w14:textId="77777777">
        <w:trPr>
          <w:trHeight w:val="4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9B90D1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D822F0" w14:paraId="46598DB1" w14:textId="77777777">
        <w:trPr>
          <w:trHeight w:val="128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AD2FA7" w14:textId="77777777" w:rsidR="00D822F0" w:rsidRDefault="00F765AC">
            <w:pPr>
              <w:widowControl/>
              <w:wordWrap/>
              <w:autoSpaceDE/>
              <w:snapToGrid w:val="0"/>
              <w:spacing w:after="0" w:line="240" w:lineRule="auto"/>
              <w:ind w:right="40"/>
              <w:rPr>
                <w:rFonts w:ascii="나눔고딕" w:eastAsia="나눔고딕" w:hAnsi="Nanum Gothic" w:cs="굴림"/>
                <w:color w:val="000000"/>
                <w:kern w:val="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연구대상자는 본인의 의사에 따라 실험 참여를 거부할 수 있으며, 자발적 동의 하에 실험을 진행한다. 연구대상자의 안전에 관한 대책: 연구대상자의 안전을 보장하기 위한 최소한의 여건을 갖춤.</w:t>
            </w:r>
          </w:p>
          <w:p w14:paraId="1109F71B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</w:rPr>
              <w:t>- 본 임상시험 대상 피험자는 연구자가 제공한 피험자 동의서에 서면 상으로 동의한 후 생체신호 획득을 위한 임상시험에 참여.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</w:t>
            </w:r>
          </w:p>
        </w:tc>
      </w:tr>
      <w:tr w:rsidR="00D822F0" w14:paraId="5C1196DF" w14:textId="77777777">
        <w:trPr>
          <w:trHeight w:val="32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9D92B1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09EE67DE" w14:textId="77777777">
        <w:trPr>
          <w:trHeight w:val="4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D5CB8B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연구방법 및 설계</w:t>
            </w:r>
          </w:p>
        </w:tc>
      </w:tr>
      <w:tr w:rsidR="00D822F0" w14:paraId="2D264265" w14:textId="77777777">
        <w:trPr>
          <w:trHeight w:val="176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3775C" w14:textId="77777777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lastRenderedPageBreak/>
              <w:t>1. 실험 환경 준비</w:t>
            </w:r>
          </w:p>
          <w:p w14:paraId="77D6B160" w14:textId="77777777" w:rsidR="00D822F0" w:rsidRDefault="00F765AC">
            <w:pPr>
              <w:spacing w:after="80"/>
              <w:ind w:left="40"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>- 자극 제시: 실험자극의 경우 시각 자극을 주로 이용함</w:t>
            </w:r>
          </w:p>
          <w:p w14:paraId="025FAF7B" w14:textId="77777777" w:rsidR="00D822F0" w:rsidRDefault="00F765AC">
            <w:pPr>
              <w:spacing w:after="80"/>
              <w:ind w:left="40"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>- 측정 부위: 10/20 EEG시스템을 기본으로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 xml:space="preserve"> </w:t>
            </w:r>
            <w:r>
              <w:rPr>
                <w:rFonts w:ascii="나눔고딕" w:eastAsia="나눔고딕" w:hAnsi="나눔고딕" w:cs="나눔고딕"/>
                <w:szCs w:val="20"/>
              </w:rPr>
              <w:t>한 두피</w:t>
            </w:r>
          </w:p>
          <w:p w14:paraId="2BDBC20C" w14:textId="77777777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 w:hint="eastAsia"/>
                <w:szCs w:val="20"/>
              </w:rPr>
              <w:t>-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>측정 장비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: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 xml:space="preserve">습식 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EEG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>시스템</w:t>
            </w:r>
          </w:p>
          <w:p w14:paraId="28B02154" w14:textId="0B21617F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 xml:space="preserve">- 실험 시간: 실험 장비 착용 및 calibration 과정으로 소요되는 시간과 휴식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>및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 두피 세척에 걸리는 시간을 고려하여 </w:t>
            </w:r>
            <w:r w:rsidR="00DB5F23">
              <w:rPr>
                <w:rFonts w:ascii="나눔고딕" w:eastAsia="나눔고딕" w:hAnsi="나눔고딕" w:cs="나눔고딕"/>
                <w:szCs w:val="20"/>
              </w:rPr>
              <w:t>2</w:t>
            </w:r>
            <w:r w:rsidR="00DB5F23">
              <w:rPr>
                <w:rFonts w:ascii="나눔고딕" w:eastAsia="나눔고딕" w:hAnsi="나눔고딕" w:cs="나눔고딕" w:hint="eastAsia"/>
                <w:szCs w:val="20"/>
              </w:rPr>
              <w:t>시간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 내외로 실험시간을 조정</w:t>
            </w:r>
          </w:p>
          <w:p w14:paraId="07FB4B44" w14:textId="77777777" w:rsidR="00D822F0" w:rsidRDefault="00D822F0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</w:p>
          <w:p w14:paraId="4E832893" w14:textId="77777777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>2. 실험 전 피험자의 안전상태 측정</w:t>
            </w:r>
          </w:p>
          <w:p w14:paraId="18B86413" w14:textId="77777777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 xml:space="preserve"> - 실험 진행 전: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 xml:space="preserve"> C</w:t>
            </w:r>
            <w:r>
              <w:rPr>
                <w:rFonts w:ascii="나눔고딕" w:eastAsia="나눔고딕" w:hAnsi="나눔고딕" w:cs="나눔고딕"/>
                <w:szCs w:val="20"/>
              </w:rPr>
              <w:t xml:space="preserve">alibration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>과정에서 이상 신호가 나타날 시 양해를 구하고 실험을 진행하지 않음</w:t>
            </w:r>
          </w:p>
          <w:p w14:paraId="74E3EA1E" w14:textId="77777777" w:rsidR="00D822F0" w:rsidRDefault="00F765AC">
            <w:pPr>
              <w:spacing w:after="80" w:line="240" w:lineRule="auto"/>
              <w:ind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 xml:space="preserve">- 실험 진행 시 진행자가 연구대상자의 </w:t>
            </w:r>
            <w:r>
              <w:rPr>
                <w:rFonts w:ascii="나눔고딕" w:eastAsia="나눔고딕" w:hAnsi="나눔고딕" w:cs="나눔고딕" w:hint="eastAsia"/>
                <w:szCs w:val="20"/>
              </w:rPr>
              <w:t xml:space="preserve">뇌파 </w:t>
            </w:r>
            <w:r>
              <w:rPr>
                <w:rFonts w:ascii="나눔고딕" w:eastAsia="나눔고딕" w:hAnsi="나눔고딕" w:cs="나눔고딕"/>
                <w:szCs w:val="20"/>
              </w:rPr>
              <w:t>상태를 지속적으로 관찰하며, 연구대상자가 불편 및 고통을 느낄 시 즉각 조치할 수 있는 방법을 제시한다.</w:t>
            </w:r>
          </w:p>
          <w:p w14:paraId="66996A19" w14:textId="77777777" w:rsidR="00D822F0" w:rsidRDefault="00D822F0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</w:p>
          <w:p w14:paraId="26881BD2" w14:textId="77777777" w:rsidR="00D822F0" w:rsidRDefault="00F765AC">
            <w:pPr>
              <w:spacing w:after="80"/>
              <w:ind w:right="40"/>
              <w:rPr>
                <w:rFonts w:ascii="나눔고딕" w:eastAsia="나눔고딕" w:hAnsi="나눔고딕" w:cs="나눔고딕"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>3. 세부 실행 방법</w:t>
            </w:r>
          </w:p>
          <w:p w14:paraId="4EA01FDB" w14:textId="77777777" w:rsidR="00D822F0" w:rsidRDefault="00F765AC">
            <w:pPr>
              <w:spacing w:after="80"/>
              <w:ind w:left="40" w:right="40"/>
              <w:rPr>
                <w:rFonts w:ascii="나눔고딕" w:eastAsia="나눔고딕" w:hAnsi="나눔고딕" w:cs="나눔고딕"/>
                <w:b/>
                <w:bCs/>
                <w:szCs w:val="20"/>
              </w:rPr>
            </w:pPr>
            <w:r>
              <w:rPr>
                <w:rFonts w:ascii="나눔고딕" w:eastAsia="나눔고딕" w:hAnsi="나눔고딕" w:cs="나눔고딕"/>
                <w:szCs w:val="20"/>
              </w:rPr>
              <w:t>- 각 실험은 개별적으로 수행될 예정임</w:t>
            </w:r>
          </w:p>
          <w:p w14:paraId="6FF2E2DB" w14:textId="77777777" w:rsidR="00D822F0" w:rsidRDefault="00D822F0">
            <w:pPr>
              <w:spacing w:after="80"/>
              <w:ind w:left="40" w:right="40"/>
              <w:rPr>
                <w:rFonts w:ascii="나눔고딕" w:eastAsia="나눔고딕" w:hAnsi="나눔고딕" w:cs="나눔고딕"/>
                <w:b/>
                <w:bCs/>
                <w:szCs w:val="20"/>
              </w:rPr>
            </w:pPr>
          </w:p>
          <w:p w14:paraId="53F5E4A4" w14:textId="3D3058BB" w:rsidR="00D822F0" w:rsidRPr="00DC2308" w:rsidRDefault="00F765AC" w:rsidP="00DC2308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실험</w:t>
            </w:r>
            <w:proofErr w:type="gramStart"/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1 :</w:t>
            </w:r>
            <w:proofErr w:type="gramEnd"/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 w:rsidR="00DC2308"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정보 처리에 대한 신경 정보 이해 및 활용을 위한 실험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</w:t>
            </w:r>
          </w:p>
          <w:p w14:paraId="1B5155CD" w14:textId="3FD656A3" w:rsidR="00D822F0" w:rsidRDefault="00F765AC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제시되는 청각 자극 (1 tone, </w:t>
            </w:r>
            <w:r w:rsidR="00DC2308">
              <w:rPr>
                <w:rFonts w:asciiTheme="majorHAnsi" w:eastAsiaTheme="majorHAnsi" w:hAnsiTheme="majorHAnsi" w:cs="굴림"/>
                <w:sz w:val="18"/>
                <w:szCs w:val="18"/>
              </w:rPr>
              <w:t>50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0 ms)을 감상한 후, 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무작위로 재생되는 </w:t>
            </w:r>
            <w:r w:rsidR="00DC2308">
              <w:rPr>
                <w:rFonts w:asciiTheme="majorHAnsi" w:eastAsiaTheme="majorHAnsi" w:hAnsiTheme="majorHAnsi" w:cs="굴림"/>
                <w:sz w:val="18"/>
                <w:szCs w:val="18"/>
              </w:rPr>
              <w:t>30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개의 음들 중 해당 음이 몇 번 나왔는지 맞추는 과제를 수행함</w:t>
            </w:r>
          </w:p>
          <w:p w14:paraId="79D04B4B" w14:textId="77777777" w:rsidR="00DC2308" w:rsidRDefault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총 4개의 음에 대해 실험이 수행되고,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한 음 당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20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개의 시행이 </w:t>
            </w:r>
            <w:proofErr w:type="gramStart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진행 됨</w:t>
            </w:r>
            <w:proofErr w:type="gramEnd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.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</w:p>
          <w:p w14:paraId="1A55545E" w14:textId="2501963B" w:rsidR="00D822F0" w:rsidRDefault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음 당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초의 시간이 걸려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140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초가 소요되며,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응답 시간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및 쉬는 시간까지 고려하면 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5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분 정도의 시간이 소요됨.</w:t>
            </w:r>
          </w:p>
          <w:p w14:paraId="492E1E2B" w14:textId="4C37170F" w:rsidR="00DC2308" w:rsidRPr="00DC2308" w:rsidRDefault="00DC2308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실험 목적은 실험2에 앞서서 뇌에서 음악적 정보 처리에 익숙한 상태로 만들기 위함.</w:t>
            </w:r>
          </w:p>
          <w:p w14:paraId="4A2551D8" w14:textId="77777777" w:rsidR="00D822F0" w:rsidRDefault="00D822F0">
            <w:pPr>
              <w:pStyle w:val="a8"/>
              <w:ind w:leftChars="0" w:left="360"/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</w:pPr>
          </w:p>
          <w:p w14:paraId="14C1986C" w14:textId="2934E51E" w:rsidR="00D822F0" w:rsidRPr="00DC2308" w:rsidRDefault="00F765AC" w:rsidP="00DC2308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실험</w:t>
            </w:r>
            <w:proofErr w:type="gramStart"/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2 :</w:t>
            </w:r>
            <w:proofErr w:type="gramEnd"/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 w:rsidR="00DC2308"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정보 처리에 대한 신경 정보 이해 및 활용을 위한 실험</w:t>
            </w:r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>2</w:t>
            </w:r>
          </w:p>
          <w:p w14:paraId="62012F9D" w14:textId="3066D4DC" w:rsidR="00D822F0" w:rsidRDefault="00F765AC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피험자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는 시각적으로 제시되는 음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(1 tone, </w:t>
            </w:r>
            <w:r w:rsidR="00DC2308">
              <w:rPr>
                <w:rFonts w:asciiTheme="majorHAnsi" w:eastAsiaTheme="majorHAnsi" w:hAnsiTheme="majorHAnsi" w:cs="굴림"/>
                <w:sz w:val="18"/>
                <w:szCs w:val="18"/>
              </w:rPr>
              <w:t>50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0 ms)에 대하여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상상하기 과제를 수행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ab/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. 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각 블록이 시작되기 전에 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7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음을 들어보는 것 외에는 청각 자극이 제시되지 않음.</w:t>
            </w:r>
          </w:p>
          <w:p w14:paraId="421B4083" w14:textId="2672E53B" w:rsidR="00DC2308" w:rsidRDefault="00F765AC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각 과제는 1옥타브 (총 7개의 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음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) 로 구성되며 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각 음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별로 </w:t>
            </w:r>
            <w:r w:rsidR="00DC2308">
              <w:rPr>
                <w:rFonts w:asciiTheme="majorHAnsi" w:eastAsiaTheme="majorHAnsi" w:hAnsiTheme="majorHAnsi" w:cs="굴림"/>
                <w:sz w:val="18"/>
                <w:szCs w:val="18"/>
              </w:rPr>
              <w:t>80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회 반복하여 총 </w:t>
            </w:r>
            <w:r w:rsidR="00DC2308">
              <w:rPr>
                <w:rFonts w:asciiTheme="majorHAnsi" w:eastAsiaTheme="majorHAnsi" w:hAnsiTheme="majorHAnsi" w:cs="굴림"/>
                <w:sz w:val="18"/>
                <w:szCs w:val="18"/>
              </w:rPr>
              <w:t>560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시행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을 수행함 </w:t>
            </w:r>
          </w:p>
          <w:p w14:paraId="50AD7A30" w14:textId="2A356406" w:rsidR="00EB2DDD" w:rsidRDefault="00F765AC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>청각 자극 제시 후 같은 음이 주어졌을 때 1</w:t>
            </w:r>
            <w:r w:rsidR="00DC2308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시행 당</w:t>
            </w:r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수행 시간은 약 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1.2</w:t>
            </w:r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>초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이고 각 블록의 끝에는 수행도 및 집중력 평가를 위해 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3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개 음을 허밍하는 세션이 주어짐</w:t>
            </w:r>
          </w:p>
          <w:p w14:paraId="1C8F52F6" w14:textId="2E752A46" w:rsidR="00D822F0" w:rsidRDefault="00F765AC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lastRenderedPageBreak/>
              <w:t xml:space="preserve"> 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각 블록 별 쉬는 시간(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3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분~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5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분정도 내로는 원하는 만큼 쉬게 해 줌) 및 허밍세션 포함 </w:t>
            </w:r>
            <w:r w:rsidR="00EB2DDD">
              <w:rPr>
                <w:rFonts w:asciiTheme="majorHAnsi" w:eastAsiaTheme="majorHAnsi" w:hAnsiTheme="majorHAnsi" w:cs="굴림"/>
                <w:sz w:val="18"/>
                <w:szCs w:val="18"/>
              </w:rPr>
              <w:t>20</w:t>
            </w:r>
            <w:proofErr w:type="gramStart"/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>분 가량</w:t>
            </w:r>
            <w:proofErr w:type="gramEnd"/>
            <w:r w:rsidRPr="00DC2308"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소요됨.</w:t>
            </w:r>
          </w:p>
          <w:p w14:paraId="167815EC" w14:textId="77777777" w:rsidR="00DC2308" w:rsidRDefault="00DC2308" w:rsidP="00DC2308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</w:pPr>
          </w:p>
          <w:p w14:paraId="35895CF8" w14:textId="304B9888" w:rsidR="00DC2308" w:rsidRPr="00DC2308" w:rsidRDefault="00DC2308" w:rsidP="00DC2308">
            <w:pPr>
              <w:widowControl/>
              <w:wordWrap/>
              <w:autoSpaceDE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실험</w:t>
            </w: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sz w:val="18"/>
                <w:szCs w:val="18"/>
              </w:rPr>
              <w:t>3</w:t>
            </w: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정보 처리에 대한 신경 정보 이해 및 활용을 위한 실험3</w:t>
            </w:r>
          </w:p>
          <w:p w14:paraId="71C062BE" w14:textId="5E9F4074" w:rsidR="00DC2308" w:rsidRDefault="00DC2308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피험자는 각 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시각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자극 (1 tone, 500 ms)에 대하여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</w:t>
            </w:r>
            <w:r w:rsidR="00EB2DDD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보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고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상상하기 과제를 수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행</w:t>
            </w:r>
          </w:p>
          <w:p w14:paraId="12C32251" w14:textId="2B8CC288" w:rsidR="00DC2308" w:rsidRDefault="00DC2308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상상 신호 기반 해독 결과를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audio-visual feedback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으로 제시하고,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이를 기반으로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visual que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가 목표음에 가까워지도록 만드는 과제를 수행하여 실시간 훈련을 진행.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훈련 됨에</w:t>
            </w:r>
            <w:proofErr w:type="gramEnd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따라 모델 또한 업데이트</w:t>
            </w:r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(2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1</w:t>
            </w:r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시행마다 업데이트.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각 음 별로 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3</w:t>
            </w:r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개의 시행이 </w:t>
            </w:r>
            <w:proofErr w:type="gramStart"/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추가 됨</w:t>
            </w:r>
            <w:proofErr w:type="gramEnd"/>
            <w:r w:rsidR="00474C89">
              <w:rPr>
                <w:rFonts w:asciiTheme="majorHAnsi" w:eastAsiaTheme="majorHAnsi" w:hAnsiTheme="majorHAnsi" w:cs="굴림" w:hint="eastAsia"/>
                <w:sz w:val="18"/>
                <w:szCs w:val="18"/>
              </w:rPr>
              <w:t>)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.</w:t>
            </w:r>
          </w:p>
          <w:p w14:paraId="4A4857D6" w14:textId="1EE3A78F" w:rsidR="00DC2308" w:rsidRDefault="00DC2308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각 음 당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2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1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개의 시행,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총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14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7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개의 시행을 수행함.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한 시행 당 총 </w:t>
            </w:r>
            <w:r w:rsidR="00474C89">
              <w:rPr>
                <w:rFonts w:asciiTheme="majorHAnsi" w:eastAsiaTheme="majorHAnsi" w:hAnsiTheme="majorHAnsi" w:cs="굴림"/>
                <w:sz w:val="18"/>
                <w:szCs w:val="18"/>
              </w:rPr>
              <w:t>3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초로 총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12</w:t>
            </w:r>
            <w:proofErr w:type="gramStart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분 가량</w:t>
            </w:r>
            <w:proofErr w:type="gramEnd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소요됨.</w:t>
            </w:r>
          </w:p>
          <w:p w14:paraId="1DD59EA2" w14:textId="1689E295" w:rsidR="00DC2308" w:rsidRPr="00DC2308" w:rsidRDefault="00DC2308" w:rsidP="00DC2308">
            <w:pPr>
              <w:widowControl/>
              <w:wordWrap/>
              <w:autoSpaceDE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>실험</w:t>
            </w: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sz w:val="18"/>
                <w:szCs w:val="18"/>
              </w:rPr>
              <w:t>4</w:t>
            </w:r>
            <w:r>
              <w:rPr>
                <w:rFonts w:asciiTheme="majorHAnsi" w:eastAsiaTheme="majorHAnsi" w:hAnsiTheme="majorHAnsi" w:cs="굴림"/>
                <w:b/>
                <w:bCs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음악 정보 처리에 대한 신경 정보 이해 및 활용을 위한 실험4</w:t>
            </w:r>
          </w:p>
          <w:p w14:paraId="273361E7" w14:textId="6B6DB3C9" w:rsidR="00DC2308" w:rsidRDefault="00DC2308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훈련된 모델으로 실제 음을 상상하여 연주하는 악기</w:t>
            </w:r>
            <w:r w:rsidR="00C97020"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시험</w:t>
            </w:r>
          </w:p>
          <w:p w14:paraId="46E7F844" w14:textId="309369EA" w:rsidR="00C97020" w:rsidRDefault="00C97020" w:rsidP="00C97020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3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개의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음으로 구성된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sequence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를 들려주고 상상하는 과제를 수행</w:t>
            </w:r>
          </w:p>
          <w:p w14:paraId="0B6A1850" w14:textId="4875C5AB" w:rsidR="00DC2308" w:rsidRDefault="00C97020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상상 신호에 따른 정보를 해독하여 실제 음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sequence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상상에 대한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feedback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을 제시해 상상한 뇌신호로 재생되고 있는 음악을 들려줌</w:t>
            </w:r>
          </w:p>
          <w:p w14:paraId="692CFC1F" w14:textId="1E9FE45D" w:rsidR="00C97020" w:rsidRDefault="00C97020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총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50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회 진행하고 한 시행 당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6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초로,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총 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>5</w:t>
            </w:r>
            <w:proofErr w:type="gramStart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분 가량</w:t>
            </w:r>
            <w:proofErr w:type="gramEnd"/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 xml:space="preserve"> 소요됨</w:t>
            </w:r>
          </w:p>
          <w:p w14:paraId="77087BF1" w14:textId="1DA6B222" w:rsidR="00474C89" w:rsidRPr="00C97020" w:rsidRDefault="00474C89" w:rsidP="00DC2308">
            <w:pPr>
              <w:pStyle w:val="a8"/>
              <w:numPr>
                <w:ilvl w:val="0"/>
                <w:numId w:val="1"/>
              </w:numPr>
              <w:ind w:leftChars="0"/>
              <w:rPr>
                <w:rFonts w:asciiTheme="majorHAnsi" w:eastAsiaTheme="majorHAnsi" w:hAnsiTheme="majorHAnsi" w:cs="굴림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실험 진행이 잘 되면,</w:t>
            </w:r>
            <w:r>
              <w:rPr>
                <w:rFonts w:asciiTheme="majorHAnsi" w:eastAsiaTheme="majorHAnsi" w:hAnsiTheme="majorHAnsi" w:cs="굴림"/>
                <w:sz w:val="18"/>
                <w:szCs w:val="18"/>
              </w:rPr>
              <w:t xml:space="preserve"> 3</w:t>
            </w:r>
            <w:r>
              <w:rPr>
                <w:rFonts w:asciiTheme="majorHAnsi" w:eastAsiaTheme="majorHAnsi" w:hAnsiTheme="majorHAnsi" w:cs="굴림" w:hint="eastAsia"/>
                <w:sz w:val="18"/>
                <w:szCs w:val="18"/>
              </w:rPr>
              <w:t>음 이상의 멜로디를 상상한 후 재생하는 과제 수행 예정</w:t>
            </w:r>
          </w:p>
          <w:p w14:paraId="10050F3D" w14:textId="66386533" w:rsidR="00DC2308" w:rsidRPr="00DC2308" w:rsidRDefault="00DC2308" w:rsidP="00DC2308">
            <w:pPr>
              <w:rPr>
                <w:rFonts w:asciiTheme="majorHAnsi" w:eastAsiaTheme="majorHAnsi" w:hAnsiTheme="majorHAnsi" w:cs="굴림"/>
                <w:sz w:val="18"/>
                <w:szCs w:val="18"/>
              </w:rPr>
            </w:pPr>
          </w:p>
        </w:tc>
      </w:tr>
      <w:tr w:rsidR="00D822F0" w14:paraId="0A5AFDE3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CDEF1D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7962482E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CA927A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관찰 항목</w:t>
            </w:r>
          </w:p>
        </w:tc>
      </w:tr>
      <w:tr w:rsidR="00D822F0" w14:paraId="07F671B7" w14:textId="77777777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80233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- 실험 대상자가 지시사항을 잘 이행하는지 관찰</w:t>
            </w:r>
          </w:p>
          <w:p w14:paraId="78F9312C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- 실험 대상자의 EEG신호를 통해 각성 상태, 근육 긴장 등 실험 결과에 영향을 끼칠 수 있는 반응을 보이는지 관찰</w:t>
            </w:r>
          </w:p>
          <w:p w14:paraId="0AE04C3D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- 실험 대상자의 EEG 신호를 기록</w:t>
            </w:r>
          </w:p>
          <w:p w14:paraId="59D97F53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- 실험 대상자가 실험을 위해 지시 받은 내역을 기록</w:t>
            </w:r>
          </w:p>
        </w:tc>
      </w:tr>
      <w:tr w:rsidR="00D822F0" w14:paraId="6F9DB56A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7535CD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56B27C63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458957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효과 평가 기준 및 방법</w:t>
            </w:r>
          </w:p>
        </w:tc>
      </w:tr>
      <w:tr w:rsidR="00D822F0" w14:paraId="6BC9C0AB" w14:textId="77777777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ABB22" w14:textId="2F9E3B0E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자극에 대한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실험 대상자의 뇌파를 측정하여 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상상한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청각적 자극에 대한 공통적인 뇌파 형태가 발생하는 여부 확인.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실험에 의해 획득된 공통적인 특정 뇌파를 이용해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특정 pitch를 디코딩 하는데 사용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>하고 이를 실제로 악기처럼 구현할 수 있는지 확인한다.</w:t>
            </w:r>
            <w:r w:rsidR="00C97020"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실제 실험 대상자가 의도한 pitch와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뇌파를 통해 조작된 </w:t>
            </w:r>
            <w:r w:rsidR="00C97020">
              <w:rPr>
                <w:rFonts w:ascii="나눔고딕" w:eastAsia="나눔고딕" w:hAnsi="나눔고딕" w:cs="굴림"/>
                <w:color w:val="000000"/>
                <w:kern w:val="0"/>
              </w:rPr>
              <w:t>pitch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의 일치성을 </w:t>
            </w:r>
            <w:r w:rsidR="00C97020">
              <w:rPr>
                <w:rFonts w:ascii="나눔고딕" w:eastAsia="나눔고딕" w:hAnsi="나눔고딕" w:cs="굴림"/>
                <w:color w:val="000000"/>
                <w:kern w:val="0"/>
              </w:rPr>
              <w:t>feedback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>을 주며 확인하고 업데이트 하는 방식을 적용해 개인에게 최적화된 시스템을 훈련시키고 확인한다.</w:t>
            </w:r>
          </w:p>
        </w:tc>
      </w:tr>
      <w:tr w:rsidR="00D822F0" w14:paraId="07C704CD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15E9A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73B2C08E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FF18E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안전성 평가 기준 및 평가 방법</w:t>
            </w:r>
          </w:p>
        </w:tc>
      </w:tr>
      <w:tr w:rsidR="00D822F0" w14:paraId="1ACBF2F2" w14:textId="77777777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91FE0D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실험장비(비침습형 EEG측정장비)에 의한 연구대상자의 안전성 위험은 아직 파악된 적이 없으나, 알레르기 위험이 있으므로, 금속 알레르기가 없는 자들을 모집하고, 구두로 재확인을 한 뒤 실험 진행 시에도 지속적인 모니터링을 통해 안정성을 확보한다. 또한 행동 관찰을 통해 실험을 진행할 수 있을 정도의 집중력을 보유하고 있는지 확인한다.</w:t>
            </w:r>
          </w:p>
        </w:tc>
      </w:tr>
      <w:tr w:rsidR="00D822F0" w14:paraId="6B20E213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3E690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494460B2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8DE2D8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자료 분석과 통계적 방법</w:t>
            </w:r>
          </w:p>
        </w:tc>
      </w:tr>
      <w:tr w:rsidR="00D822F0" w14:paraId="45D7C887" w14:textId="77777777">
        <w:trPr>
          <w:trHeight w:val="654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3E598A" w14:textId="09314C85" w:rsidR="00D822F0" w:rsidRDefault="00F765AC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실험장비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비침습형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EEG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측정장비)를 통해 실험 대상자들에게서 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사전 연구에서 발견한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특정 뇌파 </w:t>
            </w:r>
            <w:r w:rsidR="00C97020">
              <w:rPr>
                <w:rFonts w:ascii="나눔고딕" w:eastAsia="나눔고딕" w:hAnsi="나눔고딕" w:cs="굴림" w:hint="eastAsia"/>
                <w:color w:val="000000"/>
                <w:kern w:val="0"/>
              </w:rPr>
              <w:t>특성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이 명확하게 유도되는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EEG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장비 채널을 고른 뒤, 뇌파 처리 알고리즘과 기계학습 알고리즘을 바탕으로 실험 대상자가 의도하는 제어 명령을 파악하여 특정 기기의 조작에 사용한다.</w:t>
            </w:r>
          </w:p>
          <w:p w14:paraId="75FDEAE8" w14:textId="77777777" w:rsidR="00D822F0" w:rsidRDefault="00F765AC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실험 대상자에게 특정 기기에 대한 제어 명령을 내리도록 지시하고,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실험 대상자가 해당 제어 명령을 통해 기기를 제어하고자 시도한 횟수에 대한 실제 정상적으로 제어한 횟수의 비율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정확도)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과, Information transfer rate (ITR)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을 통해 시스템의 성능을 계산한다.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ITR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은 다음과 같이 계산한다.</w:t>
            </w:r>
          </w:p>
          <w:p w14:paraId="2929B613" w14:textId="77777777" w:rsidR="00D822F0" w:rsidRDefault="00F765AC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R = log2(N) + Plog2(P) + (1-P)log2((1-P)/(N-1)), ITR = V*R</w:t>
            </w:r>
          </w:p>
          <w:p w14:paraId="403AD10B" w14:textId="77777777" w:rsidR="00D822F0" w:rsidRDefault="00F765AC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N: the number of classes</w:t>
            </w:r>
          </w:p>
          <w:p w14:paraId="2B725A2E" w14:textId="77777777" w:rsidR="00D822F0" w:rsidRDefault="00F765AC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P: the classifier accuracy</w:t>
            </w:r>
          </w:p>
          <w:p w14:paraId="0C330020" w14:textId="633DB8E5" w:rsidR="00D822F0" w:rsidRPr="009751C4" w:rsidRDefault="00F765AC" w:rsidP="009751C4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</w:rPr>
              <w:t>V: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selection/time</w:t>
            </w:r>
            <w:r w:rsidRPr="009751C4">
              <w:rPr>
                <w:rFonts w:ascii="나눔고딕" w:eastAsia="나눔고딕" w:hAnsi="나눔고딕" w:cs="굴림" w:hint="eastAsia"/>
                <w:color w:val="000000"/>
                <w:kern w:val="0"/>
              </w:rPr>
              <w:t>.</w:t>
            </w:r>
          </w:p>
          <w:p w14:paraId="41A08767" w14:textId="77777777" w:rsidR="00D822F0" w:rsidRDefault="00C97020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7음에 대해 </w:t>
            </w:r>
            <w:r w:rsidR="00F765AC">
              <w:rPr>
                <w:rFonts w:ascii="나눔고딕" w:eastAsia="나눔고딕" w:hAnsi="나눔고딕" w:cs="굴림" w:hint="eastAsia"/>
                <w:color w:val="000000"/>
                <w:kern w:val="0"/>
              </w:rPr>
              <w:t>각각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의</w:t>
            </w:r>
            <w:r w:rsidR="00F765AC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 클래스로 구분되게 하는 뇌파 특성에 대해 유의미한 차이를 보이는지 확인하기 위해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1-way anova test</w:t>
            </w:r>
            <w:r w:rsidR="00F765AC"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를 시행한다.  </w:t>
            </w:r>
          </w:p>
          <w:p w14:paraId="1B98894B" w14:textId="711D5B50" w:rsidR="009751C4" w:rsidRPr="009751C4" w:rsidRDefault="009751C4" w:rsidP="009751C4">
            <w:pPr>
              <w:pStyle w:val="a8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나눔고딕" w:eastAsia="나눔고딕" w:hAnsi="나눔고딕" w:cs="굴림" w:hint="eastAsia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또한 모든 채널을 사용한 뇌파 특성과,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pitch processing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에 뇌 특성 중 하나인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hemisphere as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y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mmetry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를 사용한 뇌파 특성 전부를 사용하려 선형회귀모델을 만들고,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 xml:space="preserve"> GOF(goodness-of-fit)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인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adjusted R-squared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 xml:space="preserve">값을 비교해 </w:t>
            </w:r>
            <w:r>
              <w:rPr>
                <w:rFonts w:ascii="나눔고딕" w:eastAsia="나눔고딕" w:hAnsi="나눔고딕" w:cs="굴림"/>
                <w:color w:val="000000"/>
                <w:kern w:val="0"/>
              </w:rPr>
              <w:t>Feature Set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을 선택한다.</w:t>
            </w:r>
          </w:p>
        </w:tc>
      </w:tr>
      <w:tr w:rsidR="00D822F0" w14:paraId="3E6CA2AF" w14:textId="77777777">
        <w:trPr>
          <w:trHeight w:val="31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34CB6C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5AE05A5A" w14:textId="77777777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9F31C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예측 부작용 및 주의사항과 조치</w:t>
            </w:r>
          </w:p>
        </w:tc>
      </w:tr>
      <w:tr w:rsidR="00D822F0" w14:paraId="46539B2E" w14:textId="77777777">
        <w:trPr>
          <w:trHeight w:val="3067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71F16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실험 장비의 전극에 알레르기 반응을 보일 수 있음</w:t>
            </w:r>
          </w:p>
          <w:p w14:paraId="02707A85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아직까지 심각한 알레르기 반응이 보고된 적은 없음</w:t>
            </w:r>
          </w:p>
          <w:p w14:paraId="3018E69B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알레르기 반응이 나타날 시에는 적절한 응급 처치 후 병원으로 이송함</w:t>
            </w:r>
          </w:p>
        </w:tc>
      </w:tr>
      <w:tr w:rsidR="00D822F0" w14:paraId="786CEB2C" w14:textId="77777777">
        <w:trPr>
          <w:trHeight w:val="29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52083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24AEEACE" w14:textId="77777777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86EFEC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중지 및 탈락기준</w:t>
            </w:r>
          </w:p>
        </w:tc>
      </w:tr>
      <w:tr w:rsidR="00D822F0" w14:paraId="729F727F" w14:textId="77777777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72B1E8" w14:textId="77777777" w:rsidR="00D822F0" w:rsidRDefault="00F765AC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snapToGrid w:val="0"/>
              <w:spacing w:after="0" w:line="240" w:lineRule="auto"/>
              <w:ind w:leftChars="0" w:right="40"/>
              <w:rPr>
                <w:rFonts w:ascii="나눔고딕" w:eastAsia="나눔고딕" w:hAnsi="Nanum Gothic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  <w:szCs w:val="20"/>
              </w:rPr>
              <w:t>연구 진행자의 지시를 따르지 않음</w:t>
            </w:r>
          </w:p>
          <w:p w14:paraId="7C1FFFA6" w14:textId="77777777" w:rsidR="00D822F0" w:rsidRDefault="00F765AC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napToGrid w:val="0"/>
              <w:spacing w:after="80" w:line="240" w:lineRule="auto"/>
              <w:ind w:leftChars="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Nanum Gothic" w:cs="굴림" w:hint="eastAsia"/>
                <w:color w:val="000000"/>
                <w:kern w:val="0"/>
                <w:szCs w:val="20"/>
              </w:rPr>
              <w:t>뇌파 모니터링 과정에서 뇌 질환이나 알려지지 않은 문제로 인해 이상 뇌파가 관찰될 경우 중단</w:t>
            </w:r>
          </w:p>
        </w:tc>
      </w:tr>
      <w:tr w:rsidR="00D822F0" w14:paraId="78B7E2D6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141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515F6B1C" w14:textId="77777777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61EFB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연구대상자의 위험과 이익</w:t>
            </w:r>
          </w:p>
        </w:tc>
      </w:tr>
      <w:tr w:rsidR="00D822F0" w14:paraId="4DB3A2D6" w14:textId="77777777">
        <w:trPr>
          <w:trHeight w:val="138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9CE88A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실험 중 알 수 없는 이유로 인한 알레르기 반응, 실험 장비의 압박으로 인한 두통 및 스트레스가 발생할 수 있음.</w:t>
            </w:r>
          </w:p>
          <w:p w14:paraId="2291C808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본 연구를 통해 연구 대상자가 직접적으로 받는 이익은 없음.</w:t>
            </w:r>
          </w:p>
        </w:tc>
      </w:tr>
      <w:tr w:rsidR="00D822F0" w14:paraId="26229DF9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AD3F7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0D006630" w14:textId="77777777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131B06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연구대상자 안전대책 및 개인정보보호대책</w:t>
            </w:r>
          </w:p>
        </w:tc>
      </w:tr>
      <w:tr w:rsidR="00D822F0" w14:paraId="360994C1" w14:textId="77777777">
        <w:trPr>
          <w:trHeight w:val="23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CEAF8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실험 대상자는 본인의 의사에 따라 실험 참여를 거부할 수 있으며, 자발적 동의 하에 실험을 진행한다. 피험자의 안전에 관한 대책: 피험자의 안전을 보장하기 위한 최소한의 여건을 갖춤.</w:t>
            </w:r>
          </w:p>
          <w:p w14:paraId="7EAF1A62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실험 중 신체적, 정신적 문제가 발생했을 경우 즉각적으로 조치할 수 있도록 자동제세동기 및 산소공급기를 준비하며 전문 의료기관에서 검진 및 치료를 받을 수 있도록 조치</w:t>
            </w:r>
          </w:p>
          <w:p w14:paraId="1E943031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- 실험에서 답한 모든 내용들은 절대 외부로 유출되지 않으며 모든 피험자들은 실험 중 익명으로 처리함. 또한 피험자의 개인식별정보는 기호화 하여 분류 후 사용함.</w:t>
            </w:r>
          </w:p>
        </w:tc>
      </w:tr>
      <w:tr w:rsidR="00D822F0" w14:paraId="15C76573" w14:textId="77777777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C787F" w14:textId="77777777" w:rsidR="00D822F0" w:rsidRDefault="00D822F0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D822F0" w14:paraId="10A98E20" w14:textId="77777777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8BA0EE" w14:textId="77777777" w:rsidR="00D822F0" w:rsidRDefault="00F765A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D822F0" w14:paraId="75C570C7" w14:textId="77777777">
        <w:trPr>
          <w:trHeight w:val="16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E15ED" w14:textId="77777777" w:rsidR="00D822F0" w:rsidRDefault="00D822F0" w:rsidP="001E3217">
            <w:pPr>
              <w:ind w:left="720" w:hangingChars="400" w:hanging="72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</w:p>
          <w:p w14:paraId="3CBBFF4E" w14:textId="07B6A353" w:rsidR="0099327A" w:rsidRDefault="00F765AC" w:rsidP="00D63DBB">
            <w:pPr>
              <w:ind w:left="720" w:hangingChars="400" w:hanging="72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[1] </w:t>
            </w:r>
            <w:r w:rsidR="0099327A" w:rsidRPr="0099327A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>Baird, A., &amp; Samson, S. (2015). Music and dementia. Progress in Brain Research, 217, 207–235. https://doi.org/10.1016/bs.pbr.2014.11.028</w:t>
            </w:r>
            <w:r w:rsidR="0099327A" w:rsidRPr="0099327A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 </w:t>
            </w:r>
          </w:p>
          <w:p w14:paraId="0443AA1B" w14:textId="77777777" w:rsidR="00783E67" w:rsidRDefault="00F765AC" w:rsidP="001E3217">
            <w:pPr>
              <w:pStyle w:val="aa"/>
              <w:ind w:left="480" w:hanging="480"/>
            </w:pPr>
            <w:r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[2] </w:t>
            </w:r>
            <w:r w:rsidR="00783E67" w:rsidRPr="00783E67">
              <w:rPr>
                <w:rFonts w:asciiTheme="minorHAnsi" w:eastAsiaTheme="minorHAnsi" w:hAnsiTheme="minorHAnsi"/>
                <w:sz w:val="18"/>
                <w:szCs w:val="18"/>
              </w:rPr>
              <w:t xml:space="preserve">Johnsrude, I. S., Penhune, V. B., &amp; Zatorre, R. J. (2000). Functional specificity in the right human auditory cortex for perceiving pitch direction. </w:t>
            </w:r>
            <w:r w:rsidR="00783E67" w:rsidRPr="00783E67">
              <w:rPr>
                <w:rFonts w:asciiTheme="minorHAnsi" w:eastAsiaTheme="minorHAnsi" w:hAnsiTheme="minorHAnsi"/>
                <w:i/>
                <w:iCs/>
                <w:sz w:val="18"/>
                <w:szCs w:val="18"/>
              </w:rPr>
              <w:t>Brain</w:t>
            </w:r>
            <w:r w:rsidR="00783E67" w:rsidRPr="00783E67">
              <w:rPr>
                <w:rFonts w:asciiTheme="minorHAnsi" w:eastAsiaTheme="minorHAnsi" w:hAnsiTheme="minorHAnsi"/>
                <w:sz w:val="18"/>
                <w:szCs w:val="18"/>
              </w:rPr>
              <w:t xml:space="preserve">, </w:t>
            </w:r>
            <w:r w:rsidR="00783E67" w:rsidRPr="00783E67">
              <w:rPr>
                <w:rFonts w:asciiTheme="minorHAnsi" w:eastAsiaTheme="minorHAnsi" w:hAnsiTheme="minorHAnsi"/>
                <w:i/>
                <w:iCs/>
                <w:sz w:val="18"/>
                <w:szCs w:val="18"/>
              </w:rPr>
              <w:t>123</w:t>
            </w:r>
            <w:r w:rsidR="00783E67" w:rsidRPr="00783E67">
              <w:rPr>
                <w:rFonts w:asciiTheme="minorHAnsi" w:eastAsiaTheme="minorHAnsi" w:hAnsiTheme="minorHAnsi"/>
                <w:sz w:val="18"/>
                <w:szCs w:val="18"/>
              </w:rPr>
              <w:t>(1), 155–163. https://doi.org/10.1093/brain/123.1.155</w:t>
            </w:r>
          </w:p>
          <w:p w14:paraId="3A156757" w14:textId="3AA8E85A" w:rsidR="00D822F0" w:rsidRDefault="00F765AC" w:rsidP="001E3217">
            <w:pPr>
              <w:ind w:left="720" w:hangingChars="400" w:hanging="72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[3] </w:t>
            </w:r>
            <w:r w:rsidR="00783E67" w:rsidRPr="00783E6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>Schonwiesner, M., Rübsamen, R., &amp; Von Cramon, D. Y. (2005). Hemispheric asymmetry for spectral and temporal processing in the human antero-lateral auditory belt cortex. European Journal of Neuroscience, 22(6), 1521–1528. https://doi.org/10.1111/j.1460-9568.2005.04315.</w:t>
            </w:r>
            <w:r w:rsidR="00783E67">
              <w:rPr>
                <w:rFonts w:asciiTheme="majorHAnsi" w:eastAsiaTheme="majorHAnsi" w:hAnsiTheme="majorHAnsi" w:hint="eastAsia"/>
                <w:color w:val="000000"/>
                <w:sz w:val="18"/>
                <w:szCs w:val="18"/>
              </w:rPr>
              <w:t>x</w:t>
            </w:r>
          </w:p>
          <w:p w14:paraId="09E5760D" w14:textId="19EA6C20" w:rsidR="00D822F0" w:rsidRDefault="00F765AC" w:rsidP="001E3217">
            <w:pPr>
              <w:ind w:left="720" w:hangingChars="400" w:hanging="72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[4] </w:t>
            </w:r>
            <w:r w:rsidR="00783E67" w:rsidRPr="00783E6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Obermaier, B., Neuper, C., Guger, C., &amp; Pfurtscheller, G. (2001). Information transfer rate in a five-classes brain-computer interface. IEEE Transactions on Neural Systems and Rehabilitation Engineering, 9(3), </w:t>
            </w:r>
            <w:r w:rsidR="00783E67" w:rsidRPr="00783E6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lastRenderedPageBreak/>
              <w:t>283–288. https://doi.org/10.1109/7333.948456</w:t>
            </w:r>
            <w:r w:rsidR="00783E67" w:rsidRPr="00783E6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>[5] Choi I, Rhiu I, Lee Y, Yun MH, Nam CS. “A systematic review of hybrid brain-computer interfaces: Taxonomy and usability perspectives” PLoS One, 12 (2017), p. e0176674</w:t>
            </w:r>
          </w:p>
          <w:p w14:paraId="59CC83AD" w14:textId="7BD1D28D" w:rsidR="00D822F0" w:rsidRDefault="001E3217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  <w:r w:rsidRPr="001E321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>[5]</w:t>
            </w:r>
            <w:r w:rsidRPr="001E3217">
              <w:rPr>
                <w:sz w:val="18"/>
                <w:szCs w:val="18"/>
              </w:rPr>
              <w:t xml:space="preserve"> </w:t>
            </w:r>
            <w:r w:rsidRPr="001E3217"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  <w:t xml:space="preserve">Micheyl, C., Delhommeau, K., Perrot, X., &amp; Oxenham, A. J. (2006). Influence of musical and psychoacoustical training on pitch discrimination. Hearing Research, 219(1–2), 36–47. </w:t>
            </w:r>
            <w:hyperlink r:id="rId7" w:history="1">
              <w:r w:rsidRPr="001E3217">
                <w:rPr>
                  <w:rStyle w:val="ab"/>
                  <w:rFonts w:asciiTheme="majorHAnsi" w:eastAsiaTheme="majorHAnsi" w:hAnsiTheme="majorHAnsi"/>
                  <w:sz w:val="18"/>
                  <w:szCs w:val="18"/>
                </w:rPr>
                <w:t>https://doi.org/10.1016/j.heares.2006.05.004</w:t>
              </w:r>
            </w:hyperlink>
          </w:p>
          <w:p w14:paraId="3B876BCD" w14:textId="77777777" w:rsidR="00D63DBB" w:rsidRPr="001E3217" w:rsidRDefault="00D63DBB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asciiTheme="majorHAnsi" w:eastAsiaTheme="majorHAnsi" w:hAnsiTheme="majorHAnsi"/>
                <w:color w:val="000000"/>
                <w:sz w:val="18"/>
                <w:szCs w:val="18"/>
              </w:rPr>
            </w:pPr>
          </w:p>
          <w:p w14:paraId="21DBB7A6" w14:textId="553F659F" w:rsidR="001E3217" w:rsidRDefault="001E3217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1E3217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[</w:t>
            </w:r>
            <w:r w:rsidRPr="001E3217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6]</w:t>
            </w:r>
            <w:r w:rsidRPr="001E3217">
              <w:rPr>
                <w:rFonts w:eastAsiaTheme="minorHAnsi"/>
                <w:sz w:val="18"/>
                <w:szCs w:val="18"/>
              </w:rPr>
              <w:t xml:space="preserve"> </w:t>
            </w:r>
            <w:r w:rsidRPr="001E3217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Whiteford, K. L., &amp; Oxenham, A. J. (2018). Learning for pitch and melody discrimination in congenital amusia. Cortex, 103, 164–178. </w:t>
            </w:r>
            <w:hyperlink r:id="rId8" w:history="1">
              <w:r w:rsidRPr="001E3217">
                <w:rPr>
                  <w:rStyle w:val="ab"/>
                  <w:rFonts w:eastAsiaTheme="minorHAnsi" w:cs="굴림"/>
                  <w:kern w:val="0"/>
                  <w:sz w:val="18"/>
                  <w:szCs w:val="18"/>
                </w:rPr>
                <w:t>https://doi.org/10.1016/j.cortex.2018.03.012</w:t>
              </w:r>
            </w:hyperlink>
          </w:p>
          <w:p w14:paraId="7C2A6FE8" w14:textId="77777777" w:rsidR="00D63DBB" w:rsidRDefault="00D63DBB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  <w:p w14:paraId="7CC76604" w14:textId="658026CB" w:rsidR="001E3217" w:rsidRPr="001E3217" w:rsidRDefault="001E3217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7]</w:t>
            </w:r>
            <w:r>
              <w:t xml:space="preserve"> </w:t>
            </w:r>
            <w:r w:rsidRPr="001E3217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Sitaram, R., Ros, T., Stoeckel, L., Haller, S., Scharnowski, F., Lewis-Peacock, J., Weiskopf, N., Blefari, M. L., Rana, M., Oblak, E., Birbaumer, N., &amp; Sulzer, J. (2017). Closed-loop brain training: The science of neurofeedback. Nature Reviews Neuroscience, 18(2), 86–100. https://doi.org/10.1038/nrn.2016.164</w:t>
            </w:r>
          </w:p>
          <w:p w14:paraId="15E46362" w14:textId="77777777" w:rsidR="00D822F0" w:rsidRDefault="00D822F0" w:rsidP="001E3217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jc w:val="left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</w:tbl>
    <w:p w14:paraId="32847BC1" w14:textId="77777777" w:rsidR="00D822F0" w:rsidRDefault="00D822F0">
      <w:pPr>
        <w:jc w:val="center"/>
      </w:pPr>
    </w:p>
    <w:sectPr w:rsidR="00D822F0">
      <w:headerReference w:type="default" r:id="rId9"/>
      <w:footerReference w:type="default" r:id="rId10"/>
      <w:pgSz w:w="11906" w:h="16838"/>
      <w:pgMar w:top="1701" w:right="1440" w:bottom="1440" w:left="1440" w:header="85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5DB4" w14:textId="77777777" w:rsidR="000B6086" w:rsidRDefault="000B6086">
      <w:pPr>
        <w:spacing w:after="0" w:line="240" w:lineRule="auto"/>
      </w:pPr>
      <w:r>
        <w:separator/>
      </w:r>
    </w:p>
  </w:endnote>
  <w:endnote w:type="continuationSeparator" w:id="0">
    <w:p w14:paraId="1E45628F" w14:textId="77777777" w:rsidR="000B6086" w:rsidRDefault="000B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Nanum Gothic">
    <w:altName w:val="맑은 고딕"/>
    <w:charset w:val="81"/>
    <w:family w:val="swiss"/>
    <w:pitch w:val="variable"/>
    <w:sig w:usb0="900002A7" w:usb1="29D7FCFB" w:usb2="00000010" w:usb3="00000000" w:csb0="002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/>
    <w:sdtContent>
      <w:p w14:paraId="6C63BFF9" w14:textId="77777777" w:rsidR="00D822F0" w:rsidRDefault="00F765A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14:paraId="49C8B143" w14:textId="77777777" w:rsidR="00D822F0" w:rsidRDefault="00D822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3689" w14:textId="77777777" w:rsidR="000B6086" w:rsidRDefault="000B6086">
      <w:pPr>
        <w:spacing w:after="0" w:line="240" w:lineRule="auto"/>
      </w:pPr>
      <w:r>
        <w:separator/>
      </w:r>
    </w:p>
  </w:footnote>
  <w:footnote w:type="continuationSeparator" w:id="0">
    <w:p w14:paraId="230552C2" w14:textId="77777777" w:rsidR="000B6086" w:rsidRDefault="000B6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3"/>
      <w:gridCol w:w="4443"/>
    </w:tblGrid>
    <w:tr w:rsidR="00D822F0" w14:paraId="31C84F08" w14:textId="77777777">
      <w:trPr>
        <w:trHeight w:val="699"/>
      </w:trPr>
      <w:tc>
        <w:tcPr>
          <w:tcW w:w="4612" w:type="dxa"/>
          <w:vAlign w:val="center"/>
        </w:tcPr>
        <w:p w14:paraId="451977B3" w14:textId="77777777" w:rsidR="00D822F0" w:rsidRDefault="00F765AC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187C294E" wp14:editId="6E495F10">
                <wp:extent cx="2252940" cy="396000"/>
                <wp:effectExtent l="0" t="0" r="0" b="0"/>
                <wp:docPr id="2049" name="shape20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7D11DFEC" w14:textId="77777777" w:rsidR="00D822F0" w:rsidRDefault="00F765AC">
          <w:pPr>
            <w:pStyle w:val="a5"/>
            <w:spacing w:after="0"/>
            <w:jc w:val="center"/>
          </w:pPr>
          <w:r>
            <w:rPr>
              <w:rFonts w:hint="eastAsia"/>
            </w:rPr>
            <w:t>심의서식1-1</w:t>
          </w:r>
          <w:r>
            <w:t xml:space="preserve"> (version </w:t>
          </w:r>
          <w:r>
            <w:rPr>
              <w:rFonts w:hint="eastAsia"/>
            </w:rPr>
            <w:t>2.0,</w:t>
          </w:r>
          <w:r>
            <w:t xml:space="preserve"> 20</w:t>
          </w:r>
          <w:r>
            <w:rPr>
              <w:rFonts w:hint="eastAsia"/>
            </w:rPr>
            <w:t>15.11</w:t>
          </w:r>
          <w:r>
            <w:t>)</w:t>
          </w:r>
        </w:p>
      </w:tc>
    </w:tr>
  </w:tbl>
  <w:p w14:paraId="6C8CA7C4" w14:textId="77777777" w:rsidR="00D822F0" w:rsidRDefault="00D822F0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F5AD9"/>
    <w:multiLevelType w:val="hybridMultilevel"/>
    <w:tmpl w:val="A9A48446"/>
    <w:lvl w:ilvl="0" w:tplc="EAFC56D6">
      <w:start w:val="1"/>
      <w:numFmt w:val="bullet"/>
      <w:lvlText w:val="-"/>
      <w:lvlJc w:val="left"/>
      <w:pPr>
        <w:ind w:left="40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0" w:hanging="400"/>
      </w:pPr>
      <w:rPr>
        <w:rFonts w:ascii="Wingdings" w:hAnsi="Wingdings" w:hint="default"/>
      </w:rPr>
    </w:lvl>
  </w:abstractNum>
  <w:abstractNum w:abstractNumId="1" w15:restartNumberingAfterBreak="0">
    <w:nsid w:val="5D083481"/>
    <w:multiLevelType w:val="hybridMultilevel"/>
    <w:tmpl w:val="1346D2BA"/>
    <w:lvl w:ilvl="0" w:tplc="F1140D06">
      <w:start w:val="1"/>
      <w:numFmt w:val="decimal"/>
      <w:lvlText w:val="%1."/>
      <w:lvlJc w:val="left"/>
      <w:pPr>
        <w:ind w:left="400" w:hanging="360"/>
      </w:pPr>
      <w:rPr>
        <w:rFonts w:ascii="나눔고딕" w:eastAsia="나눔고딕" w:hint="eastAsia"/>
      </w:rPr>
    </w:lvl>
    <w:lvl w:ilvl="1" w:tplc="04090019">
      <w:start w:val="1"/>
      <w:numFmt w:val="upperLetter"/>
      <w:lvlText w:val="%2."/>
      <w:lvlJc w:val="left"/>
      <w:pPr>
        <w:ind w:left="1000" w:hanging="480"/>
      </w:pPr>
    </w:lvl>
    <w:lvl w:ilvl="2" w:tplc="0409001B">
      <w:start w:val="1"/>
      <w:numFmt w:val="lowerRoman"/>
      <w:lvlText w:val="%3."/>
      <w:lvlJc w:val="right"/>
      <w:pPr>
        <w:ind w:left="1480" w:hanging="480"/>
      </w:pPr>
    </w:lvl>
    <w:lvl w:ilvl="3" w:tplc="0409000F">
      <w:start w:val="1"/>
      <w:numFmt w:val="decimal"/>
      <w:lvlText w:val="%4."/>
      <w:lvlJc w:val="left"/>
      <w:pPr>
        <w:ind w:left="1960" w:hanging="480"/>
      </w:pPr>
    </w:lvl>
    <w:lvl w:ilvl="4" w:tplc="04090019">
      <w:start w:val="1"/>
      <w:numFmt w:val="upperLetter"/>
      <w:lvlText w:val="%5."/>
      <w:lvlJc w:val="left"/>
      <w:pPr>
        <w:ind w:left="2440" w:hanging="480"/>
      </w:pPr>
    </w:lvl>
    <w:lvl w:ilvl="5" w:tplc="0409001B">
      <w:start w:val="1"/>
      <w:numFmt w:val="lowerRoman"/>
      <w:lvlText w:val="%6."/>
      <w:lvlJc w:val="right"/>
      <w:pPr>
        <w:ind w:left="2920" w:hanging="480"/>
      </w:pPr>
    </w:lvl>
    <w:lvl w:ilvl="6" w:tplc="0409000F">
      <w:start w:val="1"/>
      <w:numFmt w:val="decimal"/>
      <w:lvlText w:val="%7."/>
      <w:lvlJc w:val="left"/>
      <w:pPr>
        <w:ind w:left="3400" w:hanging="480"/>
      </w:pPr>
    </w:lvl>
    <w:lvl w:ilvl="7" w:tplc="04090019">
      <w:start w:val="1"/>
      <w:numFmt w:val="upperLetter"/>
      <w:lvlText w:val="%8."/>
      <w:lvlJc w:val="left"/>
      <w:pPr>
        <w:ind w:left="3880" w:hanging="480"/>
      </w:pPr>
    </w:lvl>
    <w:lvl w:ilvl="8" w:tplc="0409001B">
      <w:start w:val="1"/>
      <w:numFmt w:val="lowerRoman"/>
      <w:lvlText w:val="%9."/>
      <w:lvlJc w:val="right"/>
      <w:pPr>
        <w:ind w:left="4360" w:hanging="480"/>
      </w:pPr>
    </w:lvl>
  </w:abstractNum>
  <w:abstractNum w:abstractNumId="2" w15:restartNumberingAfterBreak="0">
    <w:nsid w:val="65721CC2"/>
    <w:multiLevelType w:val="hybridMultilevel"/>
    <w:tmpl w:val="AB3CD1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F4CD302">
      <w:start w:val="1"/>
      <w:numFmt w:val="bullet"/>
      <w:lvlText w:val="-"/>
      <w:lvlJc w:val="left"/>
      <w:pPr>
        <w:ind w:left="1080" w:hanging="360"/>
      </w:pPr>
      <w:rPr>
        <w:rFonts w:ascii="맑은 고딕" w:eastAsia="맑은 고딕" w:hAnsi="맑은 고딕" w:cs="굴림" w:hint="eastAsia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106B70"/>
    <w:multiLevelType w:val="hybridMultilevel"/>
    <w:tmpl w:val="D0888494"/>
    <w:lvl w:ilvl="0" w:tplc="0D34E878">
      <w:start w:val="2"/>
      <w:numFmt w:val="bullet"/>
      <w:lvlText w:val="-"/>
      <w:lvlJc w:val="left"/>
      <w:pPr>
        <w:ind w:left="40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HorizontalSpacing w:val="1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F0"/>
    <w:rsid w:val="000B6086"/>
    <w:rsid w:val="00153459"/>
    <w:rsid w:val="001E3217"/>
    <w:rsid w:val="00474C89"/>
    <w:rsid w:val="006D3147"/>
    <w:rsid w:val="00783E67"/>
    <w:rsid w:val="00944DDB"/>
    <w:rsid w:val="009751C4"/>
    <w:rsid w:val="0099327A"/>
    <w:rsid w:val="009E36AC"/>
    <w:rsid w:val="00B77C88"/>
    <w:rsid w:val="00B97E7A"/>
    <w:rsid w:val="00BD5F9C"/>
    <w:rsid w:val="00BE71E0"/>
    <w:rsid w:val="00C97020"/>
    <w:rsid w:val="00CC6FD2"/>
    <w:rsid w:val="00D63DBB"/>
    <w:rsid w:val="00D822F0"/>
    <w:rsid w:val="00DB5F23"/>
    <w:rsid w:val="00DC2308"/>
    <w:rsid w:val="00E517B8"/>
    <w:rsid w:val="00EB2DDD"/>
    <w:rsid w:val="00F0096D"/>
    <w:rsid w:val="00F7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5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</w:style>
  <w:style w:type="paragraph" w:styleId="a6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</w:style>
  <w:style w:type="paragraph" w:styleId="a7">
    <w:name w:val="Balloon Text"/>
    <w:basedOn w:val="a"/>
    <w:link w:val="Char2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pPr>
      <w:ind w:leftChars="400" w:left="800"/>
    </w:pPr>
  </w:style>
  <w:style w:type="character" w:customStyle="1" w:styleId="Char">
    <w:name w:val="간격 없음 Char"/>
    <w:basedOn w:val="a0"/>
    <w:link w:val="a4"/>
    <w:uiPriority w:val="1"/>
  </w:style>
  <w:style w:type="paragraph" w:customStyle="1" w:styleId="a9">
    <w:name w:val="바탕글"/>
    <w:basedOn w:val="a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a">
    <w:name w:val="Normal (Web)"/>
    <w:basedOn w:val="a"/>
    <w:uiPriority w:val="99"/>
    <w:unhideWhenUsed/>
    <w:rsid w:val="00783E6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1E3217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1E3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ortex.2018.03.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heares.2006.05.0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2013-04-19T05:32:00Z</cp:lastPrinted>
  <dcterms:created xsi:type="dcterms:W3CDTF">2021-09-17T06:48:00Z</dcterms:created>
  <dcterms:modified xsi:type="dcterms:W3CDTF">2021-10-08T08:15:00Z</dcterms:modified>
  <cp:version>1000.0100.01</cp:version>
</cp:coreProperties>
</file>