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7989E" w14:textId="71E356E7" w:rsidR="005B46C6" w:rsidRDefault="00124545">
      <w:pPr>
        <w:spacing w:after="0"/>
        <w:jc w:val="center"/>
      </w:pPr>
      <w:r>
        <w:rPr>
          <w:rFonts w:ascii="HY헤드라인M" w:eastAsia="HY헤드라인M" w:hAnsi="HY헤드라인M" w:cs="HY헤드라인M" w:hint="eastAsia"/>
          <w:b/>
          <w:sz w:val="36"/>
          <w:szCs w:val="36"/>
        </w:rPr>
        <w:t xml:space="preserve"> </w:t>
      </w:r>
      <w:r w:rsidR="003821C9">
        <w:rPr>
          <w:rFonts w:ascii="HY헤드라인M" w:eastAsia="HY헤드라인M" w:hAnsi="HY헤드라인M" w:cs="HY헤드라인M"/>
          <w:b/>
          <w:sz w:val="36"/>
          <w:szCs w:val="36"/>
        </w:rPr>
        <w:t>연구계획서(인간대상연구용)</w:t>
      </w:r>
      <w:r w:rsidR="003821C9">
        <w:t xml:space="preserve"> </w:t>
      </w:r>
    </w:p>
    <w:p w14:paraId="3EA6A730" w14:textId="19DAB05B" w:rsidR="005B46C6" w:rsidRDefault="003821C9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Version : </w:t>
      </w:r>
      <w:r w:rsidR="005F4E32">
        <w:rPr>
          <w:sz w:val="24"/>
          <w:szCs w:val="24"/>
        </w:rPr>
        <w:t>2</w:t>
      </w:r>
    </w:p>
    <w:p w14:paraId="1A68A259" w14:textId="77777777" w:rsidR="005B46C6" w:rsidRDefault="003821C9">
      <w:pPr>
        <w:spacing w:after="0"/>
        <w:jc w:val="right"/>
      </w:pPr>
      <w:r>
        <w:rPr>
          <w:color w:val="0000FF"/>
          <w:sz w:val="16"/>
          <w:szCs w:val="16"/>
        </w:rPr>
        <w:t>*동의설명문 변경 시 반드시 버전을 업그레이드하여 표기하여야 함</w:t>
      </w:r>
      <w:r>
        <w:t>.</w:t>
      </w:r>
    </w:p>
    <w:tbl>
      <w:tblPr>
        <w:tblStyle w:val="ac"/>
        <w:tblW w:w="9230" w:type="dxa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30"/>
      </w:tblGrid>
      <w:tr w:rsidR="005B46C6" w14:paraId="2D6D0EB4" w14:textId="77777777">
        <w:trPr>
          <w:trHeight w:val="382"/>
        </w:trPr>
        <w:tc>
          <w:tcPr>
            <w:tcW w:w="9230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B28F5DE" w14:textId="77777777" w:rsidR="005B46C6" w:rsidRDefault="003821C9">
            <w:pPr>
              <w:widowControl/>
              <w:spacing w:after="0" w:line="312" w:lineRule="auto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연구과제명</w:t>
            </w:r>
          </w:p>
        </w:tc>
      </w:tr>
      <w:tr w:rsidR="005B46C6" w14:paraId="0267E784" w14:textId="77777777">
        <w:trPr>
          <w:trHeight w:val="663"/>
        </w:trPr>
        <w:tc>
          <w:tcPr>
            <w:tcW w:w="9230" w:type="dxa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BD9ED0D" w14:textId="4AA171F3" w:rsidR="005B46C6" w:rsidRPr="00D61A5F" w:rsidRDefault="003821C9">
            <w:pPr>
              <w:widowControl/>
              <w:spacing w:after="0" w:line="312" w:lineRule="auto"/>
              <w:jc w:val="center"/>
              <w:rPr>
                <w:rFonts w:asciiTheme="minorEastAsia" w:eastAsiaTheme="minorEastAsia" w:hAnsiTheme="minorEastAsia" w:cs="함초롬바탕"/>
                <w:color w:val="000000"/>
              </w:rPr>
            </w:pPr>
            <w:r w:rsidRPr="00D61A5F">
              <w:rPr>
                <w:rFonts w:asciiTheme="minorEastAsia" w:eastAsiaTheme="minorEastAsia" w:hAnsiTheme="minorEastAsia" w:cs="함초롬바탕"/>
                <w:color w:val="000000"/>
              </w:rPr>
              <w:t>OTT</w:t>
            </w:r>
            <w:r w:rsidR="005503DA">
              <w:rPr>
                <w:rFonts w:asciiTheme="minorEastAsia" w:eastAsiaTheme="minorEastAsia" w:hAnsiTheme="minorEastAsia" w:cs="함초롬바탕"/>
                <w:color w:val="000000"/>
              </w:rPr>
              <w:t xml:space="preserve"> </w:t>
            </w:r>
            <w:r w:rsidRPr="00D61A5F">
              <w:rPr>
                <w:rFonts w:asciiTheme="minorEastAsia" w:eastAsiaTheme="minorEastAsia" w:hAnsiTheme="minorEastAsia" w:cs="함초롬바탕"/>
                <w:color w:val="000000"/>
              </w:rPr>
              <w:t>콘텐츠 선택 과부하에 대한 뉴로마케팅 연구</w:t>
            </w:r>
          </w:p>
        </w:tc>
      </w:tr>
      <w:tr w:rsidR="005B46C6" w14:paraId="3779DC19" w14:textId="77777777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29539F" w14:textId="77777777" w:rsidR="005B46C6" w:rsidRDefault="005B46C6">
            <w:pPr>
              <w:widowControl/>
              <w:spacing w:after="0" w:line="312" w:lineRule="auto"/>
              <w:jc w:val="center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0E4C0128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D73B0" w14:textId="77777777" w:rsidR="005B46C6" w:rsidRDefault="003821C9">
            <w:pPr>
              <w:widowControl/>
              <w:spacing w:after="8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연구 배경</w:t>
            </w:r>
          </w:p>
        </w:tc>
      </w:tr>
      <w:tr w:rsidR="005B46C6" w:rsidRPr="00D61A5F" w14:paraId="628C1FC4" w14:textId="77777777">
        <w:trPr>
          <w:trHeight w:val="2429"/>
        </w:trPr>
        <w:tc>
          <w:tcPr>
            <w:tcW w:w="9230" w:type="dxa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05FDCA" w14:textId="15780D0B" w:rsidR="005503DA" w:rsidRDefault="005503DA" w:rsidP="00D61A5F">
            <w:pPr>
              <w:widowControl/>
              <w:spacing w:after="0" w:line="240" w:lineRule="auto"/>
              <w:ind w:left="40" w:right="4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 xml:space="preserve">- </w:t>
            </w:r>
            <w:r>
              <w:rPr>
                <w:rFonts w:asciiTheme="minorHAnsi" w:eastAsiaTheme="minorHAnsi" w:hAnsiTheme="minorHAnsi" w:hint="eastAsia"/>
              </w:rPr>
              <w:t>본 연구는 과학기술정보통신부의 정보통신방송혁신인재양성-대학I</w:t>
            </w:r>
            <w:r>
              <w:rPr>
                <w:rFonts w:asciiTheme="minorHAnsi" w:eastAsiaTheme="minorHAnsi" w:hAnsiTheme="minorHAnsi"/>
              </w:rPr>
              <w:t>CT</w:t>
            </w:r>
            <w:r>
              <w:rPr>
                <w:rFonts w:asciiTheme="minorHAnsi" w:eastAsiaTheme="minorHAnsi" w:hAnsiTheme="minorHAnsi" w:hint="eastAsia"/>
              </w:rPr>
              <w:t xml:space="preserve">연구센터육선지원 사업 연구인 </w:t>
            </w:r>
            <w:r>
              <w:rPr>
                <w:rFonts w:asciiTheme="minorHAnsi" w:eastAsiaTheme="minorHAnsi" w:hAnsiTheme="minorHAnsi"/>
              </w:rPr>
              <w:t>‘</w:t>
            </w:r>
            <w:r>
              <w:rPr>
                <w:rFonts w:asciiTheme="minorHAnsi" w:eastAsiaTheme="minorHAnsi" w:hAnsiTheme="minorHAnsi" w:hint="eastAsia"/>
              </w:rPr>
              <w:t>스마트미디어 서비스 혁신과 발전을 위한 융합 연구</w:t>
            </w:r>
            <w:r>
              <w:rPr>
                <w:rFonts w:asciiTheme="minorHAnsi" w:eastAsiaTheme="minorHAnsi" w:hAnsiTheme="minorHAnsi"/>
              </w:rPr>
              <w:t>’</w:t>
            </w:r>
            <w:r>
              <w:rPr>
                <w:rFonts w:asciiTheme="minorHAnsi" w:eastAsiaTheme="minorHAnsi" w:hAnsiTheme="minorHAnsi" w:hint="eastAsia"/>
              </w:rPr>
              <w:t xml:space="preserve">의 일환으로 고려대학교 </w:t>
            </w:r>
            <w:r>
              <w:rPr>
                <w:rFonts w:asciiTheme="minorHAnsi" w:eastAsiaTheme="minorHAnsi" w:hAnsiTheme="minorHAnsi"/>
              </w:rPr>
              <w:t>(1,3,4</w:t>
            </w:r>
            <w:r>
              <w:rPr>
                <w:rFonts w:asciiTheme="minorHAnsi" w:eastAsiaTheme="minorHAnsi" w:hAnsiTheme="minorHAnsi" w:hint="eastAsia"/>
              </w:rPr>
              <w:t>세부),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U</w:t>
            </w:r>
            <w:r>
              <w:rPr>
                <w:rFonts w:asciiTheme="minorHAnsi" w:eastAsiaTheme="minorHAnsi" w:hAnsiTheme="minorHAnsi"/>
              </w:rPr>
              <w:t>NIST(2</w:t>
            </w:r>
            <w:r>
              <w:rPr>
                <w:rFonts w:asciiTheme="minorHAnsi" w:eastAsiaTheme="minorHAnsi" w:hAnsiTheme="minorHAnsi" w:hint="eastAsia"/>
              </w:rPr>
              <w:t>세부)</w:t>
            </w:r>
            <w:r>
              <w:rPr>
                <w:rFonts w:asciiTheme="minorHAnsi" w:eastAsiaTheme="minorHAnsi" w:hAnsiTheme="minorHAnsi"/>
              </w:rPr>
              <w:t xml:space="preserve">, </w:t>
            </w:r>
            <w:r>
              <w:rPr>
                <w:rFonts w:asciiTheme="minorHAnsi" w:eastAsiaTheme="minorHAnsi" w:hAnsiTheme="minorHAnsi" w:hint="eastAsia"/>
              </w:rPr>
              <w:t xml:space="preserve">연세대학교 </w:t>
            </w:r>
            <w:r>
              <w:rPr>
                <w:rFonts w:asciiTheme="minorHAnsi" w:eastAsiaTheme="minorHAnsi" w:hAnsiTheme="minorHAnsi"/>
              </w:rPr>
              <w:t>(5</w:t>
            </w:r>
            <w:r>
              <w:rPr>
                <w:rFonts w:asciiTheme="minorHAnsi" w:eastAsiaTheme="minorHAnsi" w:hAnsiTheme="minorHAnsi" w:hint="eastAsia"/>
              </w:rPr>
              <w:t>세부)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총 세 개의 기관에서 참여함.</w:t>
            </w:r>
          </w:p>
          <w:p w14:paraId="037CEB69" w14:textId="185CA985" w:rsidR="005503DA" w:rsidRDefault="005503DA" w:rsidP="00D61A5F">
            <w:pPr>
              <w:widowControl/>
              <w:spacing w:after="0" w:line="240" w:lineRule="auto"/>
              <w:ind w:left="40" w:right="40"/>
              <w:rPr>
                <w:rFonts w:asciiTheme="minorHAnsi" w:eastAsiaTheme="minorHAnsi" w:hAnsiTheme="minorHAnsi"/>
                <w:color w:val="000000"/>
              </w:rPr>
            </w:pPr>
            <w:r>
              <w:rPr>
                <w:rFonts w:asciiTheme="minorHAnsi" w:eastAsiaTheme="minorHAnsi" w:hAnsiTheme="minorHAnsi"/>
              </w:rPr>
              <w:t xml:space="preserve">- </w:t>
            </w:r>
            <w:r>
              <w:rPr>
                <w:rFonts w:asciiTheme="minorHAnsi" w:eastAsiaTheme="minorHAnsi" w:hAnsiTheme="minorHAnsi" w:hint="eastAsia"/>
              </w:rPr>
              <w:t xml:space="preserve">2세부과제인 </w:t>
            </w:r>
            <w:r>
              <w:rPr>
                <w:rFonts w:asciiTheme="minorHAnsi" w:eastAsiaTheme="minorHAnsi" w:hAnsiTheme="minorHAnsi"/>
              </w:rPr>
              <w:t>‘</w:t>
            </w:r>
            <w:r>
              <w:rPr>
                <w:rFonts w:asciiTheme="minorHAnsi" w:eastAsiaTheme="minorHAnsi" w:hAnsiTheme="minorHAnsi" w:hint="eastAsia"/>
              </w:rPr>
              <w:t xml:space="preserve">차세대 </w:t>
            </w:r>
            <w:r>
              <w:rPr>
                <w:rFonts w:asciiTheme="minorHAnsi" w:eastAsiaTheme="minorHAnsi" w:hAnsiTheme="minorHAnsi"/>
              </w:rPr>
              <w:t xml:space="preserve">OTT </w:t>
            </w:r>
            <w:r>
              <w:rPr>
                <w:rFonts w:asciiTheme="minorHAnsi" w:eastAsiaTheme="minorHAnsi" w:hAnsiTheme="minorHAnsi" w:hint="eastAsia"/>
              </w:rPr>
              <w:t>서비스 개발을 위한 뉴로-인공지능 융합 기술 개발</w:t>
            </w:r>
            <w:r>
              <w:rPr>
                <w:rFonts w:asciiTheme="minorHAnsi" w:eastAsiaTheme="minorHAnsi" w:hAnsiTheme="minorHAnsi"/>
              </w:rPr>
              <w:t xml:space="preserve">’ </w:t>
            </w:r>
            <w:r>
              <w:rPr>
                <w:rFonts w:asciiTheme="minorHAnsi" w:eastAsiaTheme="minorHAnsi" w:hAnsiTheme="minorHAnsi" w:hint="eastAsia"/>
              </w:rPr>
              <w:t>프로젝트를 수행하기 위하여</w:t>
            </w:r>
            <w:r w:rsidR="00124545">
              <w:rPr>
                <w:rFonts w:asciiTheme="minorHAnsi" w:eastAsiaTheme="minorHAnsi" w:hAnsiTheme="minorHAnsi" w:hint="eastAsia"/>
              </w:rPr>
              <w:t xml:space="preserve"> 본 연구실에서는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>
              <w:rPr>
                <w:rFonts w:asciiTheme="minorHAnsi" w:eastAsiaTheme="minorHAnsi" w:hAnsiTheme="minorHAnsi"/>
              </w:rPr>
              <w:t xml:space="preserve">‘OTT </w:t>
            </w:r>
            <w:r>
              <w:rPr>
                <w:rFonts w:asciiTheme="minorHAnsi" w:eastAsiaTheme="minorHAnsi" w:hAnsiTheme="minorHAnsi" w:hint="eastAsia"/>
              </w:rPr>
              <w:t>콘텐츠 선택 과부하에 대한 뉴로마케팅 연구</w:t>
            </w:r>
            <w:r>
              <w:rPr>
                <w:rFonts w:asciiTheme="minorHAnsi" w:eastAsiaTheme="minorHAnsi" w:hAnsiTheme="minorHAnsi"/>
              </w:rPr>
              <w:t>’</w:t>
            </w:r>
            <w:r>
              <w:rPr>
                <w:rFonts w:asciiTheme="minorHAnsi" w:eastAsiaTheme="minorHAnsi" w:hAnsiTheme="minorHAnsi" w:hint="eastAsia"/>
              </w:rPr>
              <w:t xml:space="preserve">를 </w:t>
            </w:r>
            <w:r w:rsidR="007C1062">
              <w:rPr>
                <w:rFonts w:asciiTheme="minorHAnsi" w:eastAsiaTheme="minorHAnsi" w:hAnsiTheme="minorHAnsi" w:hint="eastAsia"/>
              </w:rPr>
              <w:t>개별 과제</w:t>
            </w:r>
            <w:r w:rsidR="00124545">
              <w:rPr>
                <w:rFonts w:asciiTheme="minorHAnsi" w:eastAsiaTheme="minorHAnsi" w:hAnsiTheme="minorHAnsi" w:hint="eastAsia"/>
              </w:rPr>
              <w:t xml:space="preserve">로 </w:t>
            </w:r>
            <w:r>
              <w:rPr>
                <w:rFonts w:asciiTheme="minorHAnsi" w:eastAsiaTheme="minorHAnsi" w:hAnsiTheme="minorHAnsi" w:hint="eastAsia"/>
              </w:rPr>
              <w:t>진행하고자 함.</w:t>
            </w:r>
          </w:p>
          <w:p w14:paraId="14D50352" w14:textId="19816AA6" w:rsidR="005B46C6" w:rsidRPr="00D61A5F" w:rsidRDefault="003821C9" w:rsidP="00D61A5F">
            <w:pPr>
              <w:widowControl/>
              <w:spacing w:after="0" w:line="240" w:lineRule="auto"/>
              <w:ind w:left="40" w:right="40"/>
              <w:rPr>
                <w:rFonts w:asciiTheme="minorHAnsi" w:eastAsiaTheme="minorHAnsi" w:hAnsiTheme="minorHAnsi"/>
              </w:rPr>
            </w:pPr>
            <w:r w:rsidRPr="00D61A5F">
              <w:rPr>
                <w:rFonts w:asciiTheme="minorHAnsi" w:eastAsiaTheme="minorHAnsi" w:hAnsiTheme="minorHAnsi"/>
                <w:color w:val="000000"/>
              </w:rPr>
              <w:t xml:space="preserve">- 최근 </w:t>
            </w:r>
            <w:r w:rsidRPr="00D61A5F">
              <w:rPr>
                <w:rFonts w:asciiTheme="minorHAnsi" w:eastAsiaTheme="minorHAnsi" w:hAnsiTheme="minorHAnsi"/>
              </w:rPr>
              <w:t>OTT분야에서 선택의 폭이 넓어지고</w:t>
            </w:r>
            <w:r w:rsidR="00E71CE8" w:rsidRPr="00D61A5F">
              <w:rPr>
                <w:rFonts w:asciiTheme="minorHAnsi" w:eastAsiaTheme="minorHAnsi" w:hAnsiTheme="minorHAnsi" w:hint="eastAsia"/>
              </w:rPr>
              <w:t xml:space="preserve"> </w:t>
            </w:r>
            <w:r w:rsidRPr="00D61A5F">
              <w:rPr>
                <w:rFonts w:asciiTheme="minorHAnsi" w:eastAsiaTheme="minorHAnsi" w:hAnsiTheme="minorHAnsi"/>
              </w:rPr>
              <w:t xml:space="preserve">있으며, 이와 관련하여 많은 선택지 중에서 고르는 것을 힘들어하는 선택 과부하(choice overload)현상이 증가하고 있음. </w:t>
            </w:r>
          </w:p>
          <w:p w14:paraId="4AED2593" w14:textId="77777777" w:rsidR="005B46C6" w:rsidRPr="00D61A5F" w:rsidRDefault="003821C9" w:rsidP="00D61A5F">
            <w:pPr>
              <w:widowControl/>
              <w:spacing w:after="0" w:line="240" w:lineRule="auto"/>
              <w:ind w:left="40" w:right="40"/>
              <w:rPr>
                <w:rFonts w:asciiTheme="minorHAnsi" w:eastAsiaTheme="minorHAnsi" w:hAnsiTheme="minorHAnsi"/>
              </w:rPr>
            </w:pPr>
            <w:r w:rsidRPr="00D61A5F">
              <w:rPr>
                <w:rFonts w:asciiTheme="minorHAnsi" w:eastAsiaTheme="minorHAnsi" w:hAnsiTheme="minorHAnsi"/>
                <w:color w:val="000000"/>
              </w:rPr>
              <w:t xml:space="preserve">- </w:t>
            </w:r>
            <w:r w:rsidRPr="00D61A5F">
              <w:rPr>
                <w:rFonts w:asciiTheme="minorHAnsi" w:eastAsiaTheme="minorHAnsi" w:hAnsiTheme="minorHAnsi"/>
              </w:rPr>
              <w:t>일반적으로 choice overload에 관한 여러 전통적 연구는 진행되어왔지만, 선택을 주저하는 기저에 깔린 심리적 반응에 대한 연구는 아직 미흡함.</w:t>
            </w:r>
          </w:p>
          <w:p w14:paraId="26353702" w14:textId="33B7493D" w:rsidR="005503DA" w:rsidRPr="005503DA" w:rsidRDefault="003821C9" w:rsidP="005503DA">
            <w:pPr>
              <w:widowControl/>
              <w:spacing w:after="0" w:line="240" w:lineRule="auto"/>
              <w:ind w:left="40" w:right="40"/>
              <w:rPr>
                <w:rFonts w:asciiTheme="minorHAnsi" w:eastAsiaTheme="minorHAnsi" w:hAnsiTheme="minorHAnsi"/>
              </w:rPr>
            </w:pPr>
            <w:r w:rsidRPr="00D61A5F">
              <w:rPr>
                <w:rFonts w:asciiTheme="minorHAnsi" w:eastAsiaTheme="minorHAnsi" w:hAnsiTheme="minorHAnsi"/>
              </w:rPr>
              <w:t>- 대부분의 OTT서비스가 제공하고 있는 화면은 서비스 이용자들에게 선택의 어려움을 야기</w:t>
            </w:r>
            <w:r w:rsidR="00CC4322" w:rsidRPr="00D61A5F">
              <w:rPr>
                <w:rFonts w:asciiTheme="minorHAnsi" w:eastAsiaTheme="minorHAnsi" w:hAnsiTheme="minorHAnsi" w:hint="eastAsia"/>
              </w:rPr>
              <w:t>하</w:t>
            </w:r>
            <w:r w:rsidRPr="00D61A5F">
              <w:rPr>
                <w:rFonts w:asciiTheme="minorHAnsi" w:eastAsiaTheme="minorHAnsi" w:hAnsiTheme="minorHAnsi"/>
              </w:rPr>
              <w:t>기</w:t>
            </w:r>
            <w:r w:rsidR="00F91CC2" w:rsidRPr="00D61A5F">
              <w:rPr>
                <w:rFonts w:asciiTheme="minorHAnsi" w:eastAsiaTheme="minorHAnsi" w:hAnsiTheme="minorHAnsi" w:hint="eastAsia"/>
              </w:rPr>
              <w:t xml:space="preserve"> </w:t>
            </w:r>
            <w:r w:rsidRPr="00D61A5F">
              <w:rPr>
                <w:rFonts w:asciiTheme="minorHAnsi" w:eastAsiaTheme="minorHAnsi" w:hAnsiTheme="minorHAnsi"/>
              </w:rPr>
              <w:t>때문에, 콘텐츠를 지속적으로 소비하게</w:t>
            </w:r>
            <w:r w:rsidR="00E71CE8" w:rsidRPr="00D61A5F">
              <w:rPr>
                <w:rFonts w:asciiTheme="minorHAnsi" w:eastAsiaTheme="minorHAnsi" w:hAnsiTheme="minorHAnsi" w:hint="eastAsia"/>
              </w:rPr>
              <w:t xml:space="preserve"> </w:t>
            </w:r>
            <w:r w:rsidRPr="00D61A5F">
              <w:rPr>
                <w:rFonts w:asciiTheme="minorHAnsi" w:eastAsiaTheme="minorHAnsi" w:hAnsiTheme="minorHAnsi"/>
              </w:rPr>
              <w:t>하고자 하는 플랫폼이 해결해야할 문제임.</w:t>
            </w:r>
          </w:p>
        </w:tc>
      </w:tr>
      <w:tr w:rsidR="005B46C6" w14:paraId="34380759" w14:textId="77777777">
        <w:trPr>
          <w:trHeight w:val="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AB8C74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  <w:sz w:val="6"/>
                <w:szCs w:val="6"/>
              </w:rPr>
            </w:pPr>
          </w:p>
        </w:tc>
      </w:tr>
      <w:tr w:rsidR="005B46C6" w14:paraId="69C8DC38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EA690" w14:textId="77777777" w:rsidR="005B46C6" w:rsidRDefault="003821C9">
            <w:pPr>
              <w:widowControl/>
              <w:spacing w:after="8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연구 목적 및 필요성</w:t>
            </w:r>
          </w:p>
        </w:tc>
      </w:tr>
      <w:tr w:rsidR="005B46C6" w14:paraId="4A2CC0B1" w14:textId="77777777">
        <w:trPr>
          <w:trHeight w:val="1129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B53E7D" w14:textId="281EA111" w:rsidR="005B46C6" w:rsidRDefault="003821C9" w:rsidP="007C1062">
            <w:pPr>
              <w:tabs>
                <w:tab w:val="left" w:pos="266"/>
                <w:tab w:val="left" w:pos="576"/>
                <w:tab w:val="left" w:pos="890"/>
                <w:tab w:val="left" w:pos="1130"/>
                <w:tab w:val="left" w:pos="1416"/>
                <w:tab w:val="left" w:pos="1700"/>
                <w:tab w:val="left" w:pos="2000"/>
              </w:tabs>
              <w:spacing w:after="0"/>
            </w:pPr>
            <w:r>
              <w:t>- 일반적으로 choice overload에 대한 연구에서는 선택지가 많을수록 의사결정자들에게 부정적 영향을 미친다고 알려져있음. 더 많은 옵션이 제공될수록 기회 비용이 증가하고,</w:t>
            </w:r>
            <w:r w:rsidR="00CC4322">
              <w:t xml:space="preserve"> </w:t>
            </w:r>
            <w:r>
              <w:t>스스로 좋은 선택을 했는지에 대해 불확실하게 느껴 최종적으로 선택되는 옵션에 대한 만족도가 낮아질 수 있고, 후회(regret)의 정도가 고조될 수 있으며</w:t>
            </w:r>
            <w:r w:rsidR="00E70694" w:rsidRPr="002449E9">
              <w:t>(</w:t>
            </w:r>
            <w:r w:rsidR="00E70694" w:rsidRPr="002449E9">
              <w:rPr>
                <w:rFonts w:hint="eastAsia"/>
                <w:color w:val="000000"/>
              </w:rPr>
              <w:t>Greifeneder</w:t>
            </w:r>
            <w:r w:rsidR="00E70694">
              <w:rPr>
                <w:color w:val="000000"/>
              </w:rPr>
              <w:t xml:space="preserve"> </w:t>
            </w:r>
            <w:r w:rsidR="00E70694">
              <w:rPr>
                <w:rFonts w:hint="eastAsia"/>
                <w:color w:val="000000"/>
              </w:rPr>
              <w:t xml:space="preserve">et </w:t>
            </w:r>
            <w:r w:rsidR="00E70694">
              <w:rPr>
                <w:color w:val="000000"/>
              </w:rPr>
              <w:t>al.</w:t>
            </w:r>
            <w:r w:rsidR="00E70694" w:rsidRPr="002449E9">
              <w:rPr>
                <w:rFonts w:hint="eastAsia"/>
                <w:color w:val="000000"/>
              </w:rPr>
              <w:t>,</w:t>
            </w:r>
            <w:r w:rsidR="00E70694" w:rsidRPr="002449E9">
              <w:rPr>
                <w:color w:val="000000"/>
              </w:rPr>
              <w:t xml:space="preserve"> 2010)</w:t>
            </w:r>
            <w:r>
              <w:t xml:space="preserve"> 이러한 매커니즘이 소비를 감소시킬 수 있다고 </w:t>
            </w:r>
            <w:r w:rsidR="00CF1567">
              <w:rPr>
                <w:rFonts w:hint="eastAsia"/>
              </w:rPr>
              <w:t>생각함.</w:t>
            </w:r>
          </w:p>
          <w:p w14:paraId="192B1BB4" w14:textId="77777777" w:rsidR="005B46C6" w:rsidRDefault="003821C9" w:rsidP="007C1062">
            <w:pPr>
              <w:tabs>
                <w:tab w:val="left" w:pos="266"/>
                <w:tab w:val="left" w:pos="576"/>
                <w:tab w:val="left" w:pos="890"/>
                <w:tab w:val="left" w:pos="1130"/>
                <w:tab w:val="left" w:pos="1416"/>
                <w:tab w:val="left" w:pos="1700"/>
                <w:tab w:val="left" w:pos="2000"/>
              </w:tabs>
              <w:spacing w:after="0"/>
            </w:pPr>
            <w:r>
              <w:t xml:space="preserve">- 또한, 개인 특성에 따라 choice overload가 바뀌는 연구도 진행되었는데, Subjective Knowledge(구매결정을 내릴 때 기반이 되는 지식)가 낮을수록 선택지가 많을수록 구매의사가 높다는 것이 밝혀짐 (Hadar &amp; Sood, 2014). </w:t>
            </w:r>
          </w:p>
          <w:p w14:paraId="25D27726" w14:textId="77777777" w:rsidR="005B46C6" w:rsidRDefault="003821C9" w:rsidP="007C1062">
            <w:pPr>
              <w:tabs>
                <w:tab w:val="left" w:pos="266"/>
                <w:tab w:val="left" w:pos="576"/>
                <w:tab w:val="left" w:pos="890"/>
                <w:tab w:val="left" w:pos="1130"/>
                <w:tab w:val="left" w:pos="1416"/>
                <w:tab w:val="left" w:pos="1700"/>
                <w:tab w:val="left" w:pos="2000"/>
              </w:tabs>
              <w:spacing w:after="0"/>
            </w:pPr>
            <w:r>
              <w:t>- 그러나, 선택을 망설이는 심리적 반응에 대한 연구는 아직 부족함. Choice overload가 발생할 수</w:t>
            </w:r>
            <w:r w:rsidR="00F91CC2">
              <w:rPr>
                <w:rFonts w:hint="eastAsia"/>
              </w:rPr>
              <w:t xml:space="preserve"> </w:t>
            </w:r>
            <w:r>
              <w:t>있는 잠재적인 전제조건들은 밝혀졌지만, 선택에 대한 만족도, 선호도와 동기를 감소시키는 조건과 이유에 대한 충분한 증거가 없음 (Scheibe</w:t>
            </w:r>
            <w:r w:rsidR="00F91CC2">
              <w:t>h</w:t>
            </w:r>
            <w:r>
              <w:t>enne et al. 2010)</w:t>
            </w:r>
          </w:p>
          <w:p w14:paraId="1631AD78" w14:textId="77777777" w:rsidR="00F91CC2" w:rsidRDefault="003821C9" w:rsidP="007C1062">
            <w:pPr>
              <w:tabs>
                <w:tab w:val="left" w:pos="266"/>
                <w:tab w:val="left" w:pos="576"/>
                <w:tab w:val="left" w:pos="890"/>
                <w:tab w:val="left" w:pos="1130"/>
                <w:tab w:val="left" w:pos="1416"/>
                <w:tab w:val="left" w:pos="1700"/>
                <w:tab w:val="left" w:pos="2000"/>
              </w:tabs>
              <w:spacing w:after="0"/>
            </w:pPr>
            <w:r>
              <w:lastRenderedPageBreak/>
              <w:t>- 따라서, 본 연구에서는 선</w:t>
            </w:r>
            <w:r w:rsidR="00F91CC2">
              <w:rPr>
                <w:rFonts w:hint="eastAsia"/>
              </w:rPr>
              <w:t xml:space="preserve">호도가 높은 컨텐츠에서 나타나는 </w:t>
            </w:r>
            <w:r w:rsidR="00F91CC2">
              <w:t>choice overload</w:t>
            </w:r>
            <w:r w:rsidR="00F91CC2">
              <w:rPr>
                <w:rFonts w:hint="eastAsia"/>
              </w:rPr>
              <w:t xml:space="preserve">와 일반적인 상황에서 발생하는 </w:t>
            </w:r>
            <w:r w:rsidR="00F91CC2">
              <w:t>choice overload</w:t>
            </w:r>
            <w:r w:rsidR="00F91CC2">
              <w:rPr>
                <w:rFonts w:hint="eastAsia"/>
              </w:rPr>
              <w:t>의 행동적,</w:t>
            </w:r>
            <w:r w:rsidR="00F91CC2">
              <w:t xml:space="preserve"> </w:t>
            </w:r>
            <w:r w:rsidR="00F91CC2">
              <w:rPr>
                <w:rFonts w:hint="eastAsia"/>
              </w:rPr>
              <w:t>인지적</w:t>
            </w:r>
            <w:r w:rsidR="00F91CC2">
              <w:t xml:space="preserve">, </w:t>
            </w:r>
            <w:r w:rsidR="00F91CC2">
              <w:rPr>
                <w:rFonts w:hint="eastAsia"/>
              </w:rPr>
              <w:t>감정적 차이를 알아보고자함.</w:t>
            </w:r>
            <w:r w:rsidR="00F91CC2">
              <w:t xml:space="preserve"> </w:t>
            </w:r>
          </w:p>
          <w:p w14:paraId="34415A2A" w14:textId="35E01FBF" w:rsidR="005B46C6" w:rsidRDefault="00F91CC2" w:rsidP="007C1062">
            <w:pPr>
              <w:tabs>
                <w:tab w:val="left" w:pos="266"/>
                <w:tab w:val="left" w:pos="576"/>
                <w:tab w:val="left" w:pos="890"/>
                <w:tab w:val="left" w:pos="1130"/>
                <w:tab w:val="left" w:pos="1416"/>
                <w:tab w:val="left" w:pos="1700"/>
                <w:tab w:val="left" w:pos="2000"/>
              </w:tabs>
              <w:spacing w:after="0"/>
            </w:pPr>
            <w:r>
              <w:t xml:space="preserve">- </w:t>
            </w:r>
            <w:r>
              <w:rPr>
                <w:rFonts w:hint="eastAsia"/>
              </w:rPr>
              <w:t>이를 위해,</w:t>
            </w:r>
            <w:r>
              <w:t xml:space="preserve"> </w:t>
            </w:r>
            <w:r w:rsidR="003821C9">
              <w:t>두뇌 활동과 시선 패턴 등을 관찰, 분석하는 뉴로마케팅 접근법</w:t>
            </w:r>
            <w:r>
              <w:rPr>
                <w:rFonts w:hint="eastAsia"/>
              </w:rPr>
              <w:t>을 사용하여</w:t>
            </w:r>
            <w:r>
              <w:t xml:space="preserve"> 사용자 경험 및 소비 성향에 대한 근본적인 요인 발굴하고자 함.</w:t>
            </w:r>
          </w:p>
        </w:tc>
      </w:tr>
      <w:tr w:rsidR="005B46C6" w14:paraId="5A403731" w14:textId="77777777">
        <w:trPr>
          <w:trHeight w:val="2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E9326C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433F6DC7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924A75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 xml:space="preserve">연구대상자 </w:t>
            </w:r>
          </w:p>
        </w:tc>
      </w:tr>
      <w:tr w:rsidR="005B46C6" w14:paraId="40F459FC" w14:textId="77777777">
        <w:trPr>
          <w:trHeight w:val="3361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634E1F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>[검사 방법]</w:t>
            </w:r>
          </w:p>
          <w:p w14:paraId="43B8EB81" w14:textId="3204F106" w:rsidR="005B46C6" w:rsidRDefault="003821C9">
            <w:pPr>
              <w:widowControl/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>제시되는 영화 포스터를 보고 간단한 응</w:t>
            </w:r>
            <w:r w:rsidR="00D61A5F">
              <w:rPr>
                <w:rFonts w:hint="eastAsia"/>
              </w:rPr>
              <w:t>답 후 평가</w:t>
            </w:r>
          </w:p>
          <w:p w14:paraId="282F919A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>[선정기준]</w:t>
            </w:r>
          </w:p>
          <w:p w14:paraId="43F17D56" w14:textId="4843CF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D61A5F">
              <w:rPr>
                <w:rFonts w:hint="eastAsia"/>
                <w:color w:val="000000"/>
              </w:rPr>
              <w:t xml:space="preserve">구두 의사소통이 가능한 </w:t>
            </w:r>
            <w:r w:rsidR="00EA5C25">
              <w:rPr>
                <w:rFonts w:hint="eastAsia"/>
                <w:color w:val="000000"/>
              </w:rPr>
              <w:t xml:space="preserve">만 </w:t>
            </w:r>
            <w:r w:rsidR="00EA5C25">
              <w:rPr>
                <w:color w:val="000000"/>
              </w:rPr>
              <w:t>18</w:t>
            </w:r>
            <w:r w:rsidR="00EA5C25">
              <w:rPr>
                <w:rFonts w:hint="eastAsia"/>
                <w:color w:val="000000"/>
              </w:rPr>
              <w:t xml:space="preserve">세이상 만 </w:t>
            </w:r>
            <w:r w:rsidR="00EA5C25">
              <w:rPr>
                <w:color w:val="000000"/>
              </w:rPr>
              <w:t>40</w:t>
            </w:r>
            <w:r w:rsidR="00EA5C25">
              <w:rPr>
                <w:rFonts w:hint="eastAsia"/>
                <w:color w:val="000000"/>
              </w:rPr>
              <w:t xml:space="preserve">세 이하인 </w:t>
            </w:r>
            <w:r w:rsidR="00D61A5F">
              <w:rPr>
                <w:rFonts w:hint="eastAsia"/>
                <w:color w:val="000000"/>
              </w:rPr>
              <w:t>자</w:t>
            </w:r>
          </w:p>
          <w:p w14:paraId="22623585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>- 일정 시간 동안 지시에 따라 행동에 제약이 가능한 자</w:t>
            </w:r>
          </w:p>
          <w:p w14:paraId="2CABEAA9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>정신 질환 병력이나 관련 약물 복용 경험이 없는 자</w:t>
            </w:r>
          </w:p>
          <w:p w14:paraId="5A5629D6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>- 화면에 나타나는 지시사항이 구별 가능한 자</w:t>
            </w:r>
          </w:p>
          <w:p w14:paraId="368FEBC8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>두피 자극에 민감하지 않는 자</w:t>
            </w:r>
          </w:p>
          <w:p w14:paraId="4A5526DB" w14:textId="28E23406" w:rsidR="005B46C6" w:rsidRDefault="003821C9">
            <w:pPr>
              <w:widowControl/>
              <w:spacing w:after="0" w:line="240" w:lineRule="auto"/>
              <w:ind w:left="40" w:right="40"/>
            </w:pPr>
            <w:r>
              <w:rPr>
                <w:color w:val="000000"/>
              </w:rPr>
              <w:t xml:space="preserve">- </w:t>
            </w:r>
            <w:r w:rsidR="00D61A5F">
              <w:rPr>
                <w:rFonts w:hint="eastAsia"/>
                <w:color w:val="000000"/>
              </w:rPr>
              <w:t>실험 전 충분한 수면과 휴식을 취한 자</w:t>
            </w:r>
          </w:p>
          <w:p w14:paraId="3FC0792C" w14:textId="4B30650A" w:rsidR="005B46C6" w:rsidRDefault="003821C9">
            <w:pPr>
              <w:widowControl/>
              <w:spacing w:after="0" w:line="240" w:lineRule="auto"/>
              <w:ind w:left="40" w:right="40"/>
            </w:pPr>
            <w:r>
              <w:t xml:space="preserve">- </w:t>
            </w:r>
            <w:r w:rsidR="007A394C">
              <w:rPr>
                <w:rFonts w:hint="eastAsia"/>
              </w:rPr>
              <w:t>안경 대신 렌즈 착용이 가능한 자</w:t>
            </w:r>
          </w:p>
          <w:p w14:paraId="55F5701D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>[제외기준]</w:t>
            </w:r>
          </w:p>
          <w:p w14:paraId="43DAEE4A" w14:textId="77777777" w:rsidR="005B46C6" w:rsidRDefault="003821C9">
            <w:pPr>
              <w:widowControl/>
              <w:spacing w:after="0" w:line="240" w:lineRule="auto"/>
              <w:ind w:right="12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color w:val="000000"/>
              </w:rPr>
              <w:t>- 주의력 결핍 및 과잉 행동 장애를 보이는 자</w:t>
            </w:r>
          </w:p>
        </w:tc>
      </w:tr>
      <w:tr w:rsidR="005B46C6" w14:paraId="4BD477B7" w14:textId="77777777">
        <w:trPr>
          <w:trHeight w:val="2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CEEDC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220475E0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182D2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예상 연구대상자 수와 산출 근거</w:t>
            </w:r>
          </w:p>
        </w:tc>
      </w:tr>
      <w:tr w:rsidR="005B46C6" w14:paraId="4567B406" w14:textId="77777777">
        <w:trPr>
          <w:trHeight w:val="1339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AE612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 xml:space="preserve">- 최소 30명 내외의 연구대상자가 통계적으로 유의미한 결과를 얻을 수 있다고 알려져 있음. </w:t>
            </w:r>
          </w:p>
          <w:p w14:paraId="05E19C0C" w14:textId="218CB284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 xml:space="preserve">- 연구 목적을 달성하기 위하여 </w:t>
            </w:r>
            <w:r w:rsidR="00D61A5F">
              <w:rPr>
                <w:rFonts w:hint="eastAsia"/>
                <w:color w:val="000000"/>
              </w:rPr>
              <w:t xml:space="preserve">각 피험자마다 </w:t>
            </w:r>
            <w:r>
              <w:rPr>
                <w:color w:val="000000"/>
              </w:rPr>
              <w:t>총</w:t>
            </w:r>
            <w:r>
              <w:t xml:space="preserve"> </w:t>
            </w:r>
            <w:r>
              <w:rPr>
                <w:color w:val="000000"/>
              </w:rPr>
              <w:t>2개의 실험</w:t>
            </w:r>
            <w:r w:rsidR="00D61A5F">
              <w:rPr>
                <w:rFonts w:hint="eastAsia"/>
                <w:color w:val="000000"/>
              </w:rPr>
              <w:t xml:space="preserve">을 연속적으로 </w:t>
            </w:r>
            <w:r>
              <w:rPr>
                <w:color w:val="000000"/>
              </w:rPr>
              <w:t>수행</w:t>
            </w:r>
            <w:r w:rsidR="00D61A5F">
              <w:rPr>
                <w:rFonts w:hint="eastAsia"/>
                <w:color w:val="000000"/>
              </w:rPr>
              <w:t>해</w:t>
            </w:r>
            <w:r>
              <w:rPr>
                <w:color w:val="000000"/>
              </w:rPr>
              <w:t>야 하</w:t>
            </w:r>
            <w:r w:rsidR="00CA5F34">
              <w:rPr>
                <w:rFonts w:hint="eastAsia"/>
                <w:color w:val="000000"/>
              </w:rPr>
              <w:t>며,</w:t>
            </w:r>
            <w:r w:rsidR="00CA5F34">
              <w:rPr>
                <w:color w:val="000000"/>
              </w:rPr>
              <w:t xml:space="preserve"> </w:t>
            </w:r>
            <w:r w:rsidR="00CA5F34">
              <w:rPr>
                <w:rFonts w:hint="eastAsia"/>
                <w:color w:val="000000"/>
              </w:rPr>
              <w:t>뇌파로 인한 분석 탈락율을 고려하여</w:t>
            </w:r>
            <w:r>
              <w:rPr>
                <w:color w:val="000000"/>
              </w:rPr>
              <w:t xml:space="preserve"> </w:t>
            </w:r>
            <w:r w:rsidR="005462E3">
              <w:rPr>
                <w:color w:val="000000"/>
              </w:rPr>
              <w:t>33</w:t>
            </w:r>
            <w:r>
              <w:rPr>
                <w:color w:val="000000"/>
              </w:rPr>
              <w:t>명의 연구대상자가 필요함</w:t>
            </w:r>
          </w:p>
          <w:p w14:paraId="28C91642" w14:textId="2E4A7178" w:rsidR="005462E3" w:rsidRDefault="005462E3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rFonts w:hint="eastAsia"/>
                <w:color w:val="000000"/>
              </w:rPr>
              <w:t xml:space="preserve">실험 조건의 대조군 모집을 위하여 </w:t>
            </w:r>
            <w:r>
              <w:rPr>
                <w:color w:val="000000"/>
              </w:rPr>
              <w:t>33</w:t>
            </w:r>
            <w:r>
              <w:rPr>
                <w:rFonts w:hint="eastAsia"/>
                <w:color w:val="000000"/>
              </w:rPr>
              <w:t xml:space="preserve">명의 연구대상자가 추가적으로 필요하여 총 </w:t>
            </w:r>
            <w:r>
              <w:rPr>
                <w:color w:val="000000"/>
              </w:rPr>
              <w:t>66</w:t>
            </w:r>
            <w:r>
              <w:rPr>
                <w:rFonts w:hint="eastAsia"/>
                <w:color w:val="000000"/>
              </w:rPr>
              <w:t>명의 연구대상자가 필요함</w:t>
            </w:r>
          </w:p>
        </w:tc>
      </w:tr>
      <w:tr w:rsidR="005B46C6" w14:paraId="53444C57" w14:textId="77777777">
        <w:trPr>
          <w:trHeight w:val="287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2200C" w14:textId="77777777" w:rsidR="005B46C6" w:rsidRDefault="005B46C6">
            <w:pPr>
              <w:widowControl/>
              <w:spacing w:after="80" w:line="312" w:lineRule="auto"/>
              <w:ind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4FDE3CF3" w14:textId="77777777">
        <w:trPr>
          <w:trHeight w:val="434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319997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연구대상자 모집</w:t>
            </w:r>
          </w:p>
        </w:tc>
      </w:tr>
      <w:tr w:rsidR="005B46C6" w14:paraId="5FD03E70" w14:textId="77777777">
        <w:trPr>
          <w:trHeight w:val="901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D5234D" w14:textId="77777777" w:rsidR="005B46C6" w:rsidRDefault="003821C9">
            <w:pPr>
              <w:widowControl/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- 본 연구는 위에 서술한 선정기준 및 제외기준에 따른 정상 성인 남녀를 대상으로 함. 연구대상자는 인터넷 및 학교 내 게시판을 통해 모집할 것임.</w:t>
            </w:r>
          </w:p>
          <w:p w14:paraId="5AB7FF76" w14:textId="77777777" w:rsidR="005B46C6" w:rsidRDefault="003821C9">
            <w:pPr>
              <w:widowControl/>
              <w:spacing w:after="80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color w:val="000000"/>
              </w:rPr>
              <w:t>- 실험의 적합성을 확인하기 위해 모집된 연구대상자의 적합성을 확인하고, 실험의 위험성에 대해 숙지시킨 상태에서 자발적인 참가의사를 확인하고 최종 선정.</w:t>
            </w:r>
          </w:p>
        </w:tc>
      </w:tr>
      <w:tr w:rsidR="005B46C6" w14:paraId="1659E7A8" w14:textId="77777777">
        <w:trPr>
          <w:trHeight w:val="30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83018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5D1022B7" w14:textId="77777777">
        <w:trPr>
          <w:trHeight w:val="4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18D0D4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연구대상자 동의</w:t>
            </w:r>
          </w:p>
        </w:tc>
      </w:tr>
      <w:tr w:rsidR="005B46C6" w14:paraId="184F7D08" w14:textId="77777777">
        <w:trPr>
          <w:trHeight w:val="1285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0AE2E" w14:textId="77777777" w:rsidR="005B46C6" w:rsidRDefault="003821C9">
            <w:pPr>
              <w:widowControl/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- 연구대상자는 본인의 의사에 따라 실험 참여를 거부할 수 있으며, 자발적 동의 하에 실험을 진행함. 연구대상자의 안전에 관한 대책: 연구대상자의 안전을 보장하기 위한 최소한의 여건을 갖춤.</w:t>
            </w:r>
          </w:p>
          <w:p w14:paraId="4DF70389" w14:textId="77777777" w:rsidR="005B46C6" w:rsidRDefault="003821C9">
            <w:pPr>
              <w:widowControl/>
              <w:spacing w:after="8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color w:val="000000"/>
              </w:rPr>
              <w:t>- 본 임상시험 대상 피험자는 생체신호 획득을 위한 실험에 참여한 후 연구자가 제공한 연구 대상자 동의서에 15일 이내로 서면으로 동의함</w:t>
            </w:r>
          </w:p>
        </w:tc>
      </w:tr>
      <w:tr w:rsidR="005B46C6" w14:paraId="0AE3D2E9" w14:textId="77777777">
        <w:trPr>
          <w:trHeight w:val="32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C62B7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7B4E2CD3" w14:textId="77777777">
        <w:trPr>
          <w:trHeight w:val="4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1EF29C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연구방법 및 설계</w:t>
            </w:r>
          </w:p>
        </w:tc>
      </w:tr>
      <w:tr w:rsidR="005B46C6" w14:paraId="2D45C8D0" w14:textId="77777777">
        <w:trPr>
          <w:trHeight w:val="1762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1A98E9" w14:textId="3E695B8B" w:rsidR="00E95428" w:rsidRDefault="003821C9">
            <w:pPr>
              <w:widowControl/>
              <w:spacing w:after="0" w:line="240" w:lineRule="auto"/>
              <w:ind w:right="40"/>
            </w:pPr>
            <w:r>
              <w:t>본 연구의 목적은</w:t>
            </w:r>
            <w:r w:rsidR="00E95428">
              <w:rPr>
                <w:rFonts w:hint="eastAsia"/>
              </w:rPr>
              <w:t xml:space="preserve"> </w:t>
            </w:r>
            <w:r w:rsidR="00E95428">
              <w:t>OTT</w:t>
            </w:r>
            <w:r w:rsidR="00E95428">
              <w:rPr>
                <w:rFonts w:hint="eastAsia"/>
              </w:rPr>
              <w:t>이용자들</w:t>
            </w:r>
            <w:r w:rsidR="0028784D">
              <w:rPr>
                <w:rFonts w:hint="eastAsia"/>
              </w:rPr>
              <w:t xml:space="preserve">의 컨텐츠 </w:t>
            </w:r>
            <w:r w:rsidR="00C364AD">
              <w:rPr>
                <w:rFonts w:hint="eastAsia"/>
              </w:rPr>
              <w:t>선호도에 따</w:t>
            </w:r>
            <w:r w:rsidR="0028784D">
              <w:rPr>
                <w:rFonts w:hint="eastAsia"/>
              </w:rPr>
              <w:t>른</w:t>
            </w:r>
            <w:r w:rsidR="00C364AD">
              <w:rPr>
                <w:rFonts w:hint="eastAsia"/>
              </w:rPr>
              <w:t xml:space="preserve"> </w:t>
            </w:r>
            <w:r w:rsidR="00E95428">
              <w:t xml:space="preserve">choice overload </w:t>
            </w:r>
            <w:r w:rsidR="00E95428">
              <w:rPr>
                <w:rFonts w:hint="eastAsia"/>
              </w:rPr>
              <w:t>현상</w:t>
            </w:r>
            <w:r w:rsidR="0028784D">
              <w:rPr>
                <w:rFonts w:hint="eastAsia"/>
              </w:rPr>
              <w:t>을</w:t>
            </w:r>
            <w:r w:rsidR="008F6FC3">
              <w:rPr>
                <w:rFonts w:hint="eastAsia"/>
              </w:rPr>
              <w:t xml:space="preserve"> 행동적,</w:t>
            </w:r>
            <w:r w:rsidR="008F6FC3">
              <w:t xml:space="preserve"> </w:t>
            </w:r>
            <w:r w:rsidR="008F6FC3">
              <w:rPr>
                <w:rFonts w:hint="eastAsia"/>
              </w:rPr>
              <w:t>감정적으로</w:t>
            </w:r>
            <w:r w:rsidR="008F6FC3">
              <w:t xml:space="preserve"> </w:t>
            </w:r>
            <w:r w:rsidR="008F6FC3">
              <w:rPr>
                <w:rFonts w:hint="eastAsia"/>
              </w:rPr>
              <w:t>분석하기 위함이다.</w:t>
            </w:r>
            <w:r w:rsidR="008F6FC3">
              <w:t xml:space="preserve"> </w:t>
            </w:r>
            <w:r w:rsidR="008F6FC3">
              <w:rPr>
                <w:rFonts w:hint="eastAsia"/>
              </w:rPr>
              <w:t xml:space="preserve">일반적으로 </w:t>
            </w:r>
            <w:r w:rsidR="008F6FC3">
              <w:t>Choice overload</w:t>
            </w:r>
            <w:r w:rsidR="008F6FC3">
              <w:rPr>
                <w:rFonts w:hint="eastAsia"/>
              </w:rPr>
              <w:t>의 이론을 적용하면,</w:t>
            </w:r>
            <w:r w:rsidR="008F6FC3">
              <w:t xml:space="preserve"> </w:t>
            </w:r>
            <w:r w:rsidR="008F6FC3">
              <w:rPr>
                <w:rFonts w:hint="eastAsia"/>
              </w:rPr>
              <w:t>선택지가 많을수록 의사 결정자들에게 부정적 영향을 미친다고 알려져</w:t>
            </w:r>
            <w:r w:rsidR="00E70694">
              <w:rPr>
                <w:rFonts w:hint="eastAsia"/>
              </w:rPr>
              <w:t xml:space="preserve"> </w:t>
            </w:r>
            <w:r w:rsidR="008F6FC3">
              <w:rPr>
                <w:rFonts w:hint="eastAsia"/>
              </w:rPr>
              <w:t>있다.</w:t>
            </w:r>
            <w:r w:rsidR="008F6FC3">
              <w:t xml:space="preserve"> </w:t>
            </w:r>
          </w:p>
          <w:p w14:paraId="7468D8AA" w14:textId="25F5D62B" w:rsidR="00B81E2F" w:rsidRDefault="00B81E2F">
            <w:pPr>
              <w:widowControl/>
              <w:spacing w:after="0" w:line="240" w:lineRule="auto"/>
              <w:ind w:right="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본 연구에서는 OTT 서비스 이용 상황과 유사한 상황을 설정하여, </w:t>
            </w:r>
            <w:r w:rsidR="0028784D">
              <w:rPr>
                <w:rFonts w:hint="eastAsia"/>
                <w:color w:val="000000"/>
              </w:rPr>
              <w:t xml:space="preserve">찜 </w:t>
            </w:r>
            <w:r w:rsidR="0028784D">
              <w:rPr>
                <w:color w:val="000000"/>
              </w:rPr>
              <w:t xml:space="preserve">list </w:t>
            </w:r>
            <w:r w:rsidR="0028784D">
              <w:rPr>
                <w:rFonts w:hint="eastAsia"/>
                <w:color w:val="000000"/>
              </w:rPr>
              <w:t xml:space="preserve">형성의 </w:t>
            </w:r>
            <w:r>
              <w:rPr>
                <w:rFonts w:hint="eastAsia"/>
                <w:color w:val="000000"/>
              </w:rPr>
              <w:t>choice overload 현상과 그에 수반되는 뇌활동을 관찰하고자 한다. 이를 위하여,</w:t>
            </w:r>
            <w:r>
              <w:rPr>
                <w:color w:val="000000"/>
              </w:rPr>
              <w:t xml:space="preserve"> OTT</w:t>
            </w:r>
            <w:r>
              <w:rPr>
                <w:rFonts w:hint="eastAsia"/>
                <w:color w:val="000000"/>
              </w:rPr>
              <w:t>상황에서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피험자가 시청하기를 원하는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목록을 고르고[실험1</w:t>
            </w:r>
            <w:r>
              <w:rPr>
                <w:color w:val="000000"/>
              </w:rPr>
              <w:t xml:space="preserve">], </w:t>
            </w:r>
            <w:r>
              <w:rPr>
                <w:rFonts w:hint="eastAsia"/>
                <w:color w:val="000000"/>
              </w:rPr>
              <w:t>보고싶은 컨텐츠와 아닌 컨텐츠 중 선택을 하는 과정에서</w:t>
            </w:r>
            <w:r w:rsidR="00BE05B0"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[실험2</w:t>
            </w:r>
            <w:r>
              <w:rPr>
                <w:color w:val="000000"/>
              </w:rPr>
              <w:t xml:space="preserve">] </w:t>
            </w:r>
            <w:r w:rsidR="00BE05B0">
              <w:rPr>
                <w:rFonts w:hint="eastAsia"/>
                <w:color w:val="000000"/>
              </w:rPr>
              <w:t>나타나는 인지 및 정서반응을 탐색하고자 한다.</w:t>
            </w:r>
            <w:r w:rsidR="00BE05B0">
              <w:rPr>
                <w:color w:val="000000"/>
              </w:rPr>
              <w:t xml:space="preserve"> </w:t>
            </w:r>
          </w:p>
          <w:p w14:paraId="754CF089" w14:textId="77777777" w:rsidR="002E45E3" w:rsidRDefault="002E45E3">
            <w:pPr>
              <w:widowControl/>
              <w:spacing w:after="0" w:line="240" w:lineRule="auto"/>
              <w:ind w:right="40"/>
            </w:pPr>
          </w:p>
          <w:p w14:paraId="23B4AA0A" w14:textId="77777777" w:rsidR="005B46C6" w:rsidRDefault="003821C9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실험 환경 준비</w:t>
            </w:r>
          </w:p>
          <w:p w14:paraId="64EBF542" w14:textId="77777777" w:rsidR="005B46C6" w:rsidRDefault="003821C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자극 제시: 시각 자극이 주를 이룸. 시각 자극은 연구 대상자의 눈에 영향을 줄 수 있는 영역 이외의 시각 자극을 기본으로 함.</w:t>
            </w:r>
            <w:r w:rsidR="00AE0406">
              <w:rPr>
                <w:color w:val="000000"/>
              </w:rPr>
              <w:t xml:space="preserve"> </w:t>
            </w:r>
          </w:p>
          <w:p w14:paraId="4B2CC496" w14:textId="77777777" w:rsidR="005B46C6" w:rsidRDefault="003821C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측정 장비:</w:t>
            </w:r>
            <w:r w:rsidR="00AE04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31채널 습식 뇌파 장비(실험 2)</w:t>
            </w:r>
          </w:p>
          <w:p w14:paraId="0F7E7FA5" w14:textId="77777777" w:rsidR="005B46C6" w:rsidRDefault="003821C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실험 시간</w:t>
            </w:r>
          </w:p>
          <w:p w14:paraId="02F3858E" w14:textId="516C5D62" w:rsidR="005B46C6" w:rsidRDefault="003821C9">
            <w:pPr>
              <w:widowControl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 xml:space="preserve">실험 1: </w:t>
            </w:r>
            <w:r w:rsidR="007F50D9">
              <w:rPr>
                <w:rFonts w:hint="eastAsia"/>
                <w:color w:val="000000"/>
              </w:rPr>
              <w:t>뇌파장비 준비를 포함</w:t>
            </w:r>
            <w:r>
              <w:rPr>
                <w:color w:val="000000"/>
              </w:rPr>
              <w:t xml:space="preserve">하여 </w:t>
            </w:r>
            <w:r w:rsidR="002801DE">
              <w:rPr>
                <w:color w:val="000000"/>
              </w:rPr>
              <w:t>30</w:t>
            </w:r>
            <w:r w:rsidR="002801DE">
              <w:rPr>
                <w:rFonts w:hint="eastAsia"/>
                <w:color w:val="000000"/>
              </w:rPr>
              <w:t>분</w:t>
            </w:r>
            <w:r>
              <w:rPr>
                <w:color w:val="000000"/>
              </w:rPr>
              <w:t xml:space="preserve"> 정도가 걸리는 것을 파일럿을 통해 확인하여 실험 시간을 정함</w:t>
            </w:r>
          </w:p>
          <w:p w14:paraId="53575D4B" w14:textId="5E90A409" w:rsidR="005B46C6" w:rsidRDefault="003821C9">
            <w:pPr>
              <w:widowControl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실험 2: 뇌파 장비 착용 및 신호 확인 (</w:t>
            </w:r>
            <w:r w:rsidR="002801DE">
              <w:rPr>
                <w:color w:val="000000"/>
              </w:rPr>
              <w:t>3</w:t>
            </w:r>
            <w:r>
              <w:rPr>
                <w:color w:val="000000"/>
              </w:rPr>
              <w:t>0분), 장비 착용한 채 행동 실험 (1시간</w:t>
            </w:r>
            <w:r w:rsidR="007F50D9">
              <w:rPr>
                <w:color w:val="000000"/>
              </w:rPr>
              <w:t>)</w:t>
            </w:r>
            <w:r w:rsidR="007F50D9">
              <w:rPr>
                <w:rFonts w:hint="eastAsia"/>
                <w:color w:val="000000"/>
              </w:rPr>
              <w:t>으로</w:t>
            </w:r>
            <w:r>
              <w:rPr>
                <w:color w:val="000000"/>
              </w:rPr>
              <w:t xml:space="preserve"> 총 </w:t>
            </w:r>
            <w:r w:rsidR="002801DE">
              <w:rPr>
                <w:color w:val="000000"/>
              </w:rPr>
              <w:t>1</w:t>
            </w:r>
            <w:r w:rsidR="002801DE">
              <w:rPr>
                <w:rFonts w:hint="eastAsia"/>
                <w:color w:val="000000"/>
              </w:rPr>
              <w:t xml:space="preserve">시간 </w:t>
            </w:r>
            <w:r w:rsidR="002801DE">
              <w:rPr>
                <w:color w:val="000000"/>
              </w:rPr>
              <w:t>30</w:t>
            </w:r>
            <w:r w:rsidR="002801DE">
              <w:rPr>
                <w:rFonts w:hint="eastAsia"/>
                <w:color w:val="000000"/>
              </w:rPr>
              <w:t>분이</w:t>
            </w:r>
            <w:r>
              <w:rPr>
                <w:color w:val="000000"/>
              </w:rPr>
              <w:t xml:space="preserve"> 소요될 것으로 예상.</w:t>
            </w:r>
          </w:p>
          <w:p w14:paraId="59A2F5BE" w14:textId="77777777" w:rsidR="005B46C6" w:rsidRDefault="003821C9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실험 1 세부 실험 방법</w:t>
            </w:r>
          </w:p>
          <w:p w14:paraId="5BBA4F4A" w14:textId="77777777" w:rsidR="005B46C6" w:rsidRDefault="003821C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아래의 그림과 같이 총 세 가지 과제로 이루어짐</w:t>
            </w:r>
          </w:p>
          <w:p w14:paraId="1580BED9" w14:textId="77777777" w:rsidR="005B46C6" w:rsidRPr="00CA5F34" w:rsidRDefault="003821C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40"/>
              <w:rPr>
                <w:rFonts w:asciiTheme="minorEastAsia" w:eastAsiaTheme="minorEastAsia" w:hAnsiTheme="minorEastAsia"/>
                <w:color w:val="000000"/>
              </w:rPr>
            </w:pPr>
            <w:r w:rsidRPr="00CA5F34">
              <w:rPr>
                <w:rFonts w:asciiTheme="minorEastAsia" w:eastAsiaTheme="minorEastAsia" w:hAnsiTheme="minorEastAsia"/>
                <w:color w:val="000000"/>
                <w:highlight w:val="white"/>
              </w:rPr>
              <w:t>친숙도 과제 (Familiarity check): 자극물로 주어</w:t>
            </w:r>
            <w:r w:rsidR="00003983" w:rsidRPr="00CA5F34">
              <w:rPr>
                <w:rFonts w:asciiTheme="minorEastAsia" w:eastAsiaTheme="minorEastAsia" w:hAnsiTheme="minorEastAsia" w:hint="eastAsia"/>
                <w:color w:val="000000"/>
                <w:highlight w:val="white"/>
              </w:rPr>
              <w:t>지는 포스터를 보고 해당 콘텐츠를 본 적이 있는지 없는지 키보드로 응답.</w:t>
            </w:r>
            <w:r w:rsidR="00003983" w:rsidRPr="00CA5F34">
              <w:rPr>
                <w:rFonts w:asciiTheme="minorEastAsia" w:eastAsiaTheme="minorEastAsia" w:hAnsiTheme="minorEastAsia" w:hint="eastAsia"/>
                <w:color w:val="000000"/>
              </w:rPr>
              <w:t xml:space="preserve"> </w:t>
            </w:r>
            <w:r w:rsidR="00003983" w:rsidRPr="00CA5F34">
              <w:rPr>
                <w:rFonts w:asciiTheme="minorEastAsia" w:eastAsiaTheme="minorEastAsia" w:hAnsiTheme="minorEastAsia" w:cs="Arial"/>
                <w:color w:val="000000"/>
              </w:rPr>
              <w:t>(1: 본 적이 있음. 2: 본 적이 없음)</w:t>
            </w:r>
          </w:p>
          <w:p w14:paraId="07265311" w14:textId="66EEF537" w:rsidR="005B46C6" w:rsidRPr="00CA5F34" w:rsidRDefault="0000398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40"/>
              <w:rPr>
                <w:rFonts w:asciiTheme="minorEastAsia" w:eastAsiaTheme="minorEastAsia" w:hAnsiTheme="minorEastAsia"/>
                <w:color w:val="000000"/>
              </w:rPr>
            </w:pPr>
            <w:r w:rsidRPr="00CA5F34">
              <w:rPr>
                <w:rFonts w:asciiTheme="minorEastAsia" w:eastAsiaTheme="minorEastAsia" w:hAnsiTheme="minorEastAsia" w:hint="eastAsia"/>
                <w:color w:val="000000"/>
                <w:highlight w:val="white"/>
              </w:rPr>
              <w:t xml:space="preserve">호감도 </w:t>
            </w:r>
            <w:r w:rsidR="003821C9" w:rsidRPr="00CA5F34">
              <w:rPr>
                <w:rFonts w:asciiTheme="minorEastAsia" w:eastAsiaTheme="minorEastAsia" w:hAnsiTheme="minorEastAsia"/>
                <w:color w:val="000000"/>
                <w:highlight w:val="white"/>
              </w:rPr>
              <w:t>과제 (</w:t>
            </w:r>
            <w:r w:rsidRPr="00CA5F34">
              <w:rPr>
                <w:rFonts w:asciiTheme="minorEastAsia" w:eastAsiaTheme="minorEastAsia" w:hAnsiTheme="minorEastAsia" w:hint="eastAsia"/>
                <w:color w:val="000000"/>
                <w:highlight w:val="white"/>
              </w:rPr>
              <w:t>L</w:t>
            </w:r>
            <w:r w:rsidRPr="00CA5F34">
              <w:rPr>
                <w:rFonts w:asciiTheme="minorEastAsia" w:eastAsiaTheme="minorEastAsia" w:hAnsiTheme="minorEastAsia"/>
                <w:color w:val="000000"/>
                <w:highlight w:val="white"/>
              </w:rPr>
              <w:t>iking task</w:t>
            </w:r>
            <w:r w:rsidR="003821C9" w:rsidRPr="00CA5F34">
              <w:rPr>
                <w:rFonts w:asciiTheme="minorEastAsia" w:eastAsiaTheme="minorEastAsia" w:hAnsiTheme="minorEastAsia"/>
                <w:color w:val="000000"/>
                <w:highlight w:val="white"/>
              </w:rPr>
              <w:t xml:space="preserve">): </w:t>
            </w:r>
            <w:r w:rsidRPr="00CA5F34">
              <w:rPr>
                <w:rFonts w:asciiTheme="minorEastAsia" w:eastAsiaTheme="minorEastAsia" w:hAnsiTheme="minorEastAsia" w:cs="Arial"/>
                <w:color w:val="000000"/>
              </w:rPr>
              <w:t xml:space="preserve">화면에 나타나는 포스터를 보고 해당 콘텐츠를 보고 싶은 정도를 마우스로 응답. (1: 전혀 보고싶지 않음~ </w:t>
            </w:r>
            <w:r w:rsidR="00CA5F34">
              <w:rPr>
                <w:rFonts w:asciiTheme="minorEastAsia" w:eastAsiaTheme="minorEastAsia" w:hAnsiTheme="minorEastAsia" w:cs="Arial"/>
                <w:color w:val="000000"/>
              </w:rPr>
              <w:t>11</w:t>
            </w:r>
            <w:r w:rsidRPr="00CA5F34">
              <w:rPr>
                <w:rFonts w:asciiTheme="minorEastAsia" w:eastAsiaTheme="minorEastAsia" w:hAnsiTheme="minorEastAsia" w:cs="Arial"/>
                <w:color w:val="000000"/>
              </w:rPr>
              <w:t>: 매우 보고싶음)</w:t>
            </w:r>
          </w:p>
          <w:p w14:paraId="644D6A8C" w14:textId="68F110DA" w:rsidR="005B46C6" w:rsidRPr="00003983" w:rsidRDefault="00AD1014" w:rsidP="0000398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찜</w:t>
            </w:r>
            <w:r w:rsidR="003821C9">
              <w:rPr>
                <w:color w:val="000000"/>
              </w:rPr>
              <w:t xml:space="preserve">과제 </w:t>
            </w:r>
            <w:r w:rsidR="003821C9">
              <w:rPr>
                <w:color w:val="000000"/>
                <w:highlight w:val="white"/>
              </w:rPr>
              <w:t>(</w:t>
            </w:r>
            <w:r w:rsidR="00003983">
              <w:rPr>
                <w:color w:val="000000"/>
                <w:highlight w:val="white"/>
              </w:rPr>
              <w:t>List up</w:t>
            </w:r>
            <w:r w:rsidR="003821C9">
              <w:rPr>
                <w:color w:val="000000"/>
                <w:highlight w:val="white"/>
              </w:rPr>
              <w:t xml:space="preserve"> task)</w:t>
            </w:r>
            <w:r w:rsidR="003821C9">
              <w:rPr>
                <w:color w:val="000000"/>
              </w:rPr>
              <w:t xml:space="preserve">: </w:t>
            </w:r>
            <w:r w:rsidR="00003983">
              <w:rPr>
                <w:rFonts w:hint="eastAsia"/>
                <w:color w:val="000000"/>
              </w:rPr>
              <w:t>화면에 나타나는 포스터를 보고,</w:t>
            </w:r>
            <w:r w:rsidR="00003983">
              <w:rPr>
                <w:color w:val="000000"/>
              </w:rPr>
              <w:t xml:space="preserve"> </w:t>
            </w:r>
            <w:r w:rsidR="00003983">
              <w:rPr>
                <w:rFonts w:hint="eastAsia"/>
                <w:color w:val="000000"/>
              </w:rPr>
              <w:t>원하는 콘텐츠가 있다면 마우스로</w:t>
            </w:r>
            <w:r w:rsidR="00003983">
              <w:rPr>
                <w:color w:val="000000"/>
              </w:rPr>
              <w:t xml:space="preserve"> </w:t>
            </w:r>
            <w:r w:rsidR="00362B1D">
              <w:rPr>
                <w:rFonts w:hint="eastAsia"/>
                <w:color w:val="000000"/>
              </w:rPr>
              <w:t>응답</w:t>
            </w:r>
            <w:r w:rsidR="00003983">
              <w:rPr>
                <w:rFonts w:hint="eastAsia"/>
                <w:color w:val="000000"/>
              </w:rPr>
              <w:t>.</w:t>
            </w:r>
            <w:r w:rsidR="00003983">
              <w:rPr>
                <w:color w:val="000000"/>
              </w:rPr>
              <w:t xml:space="preserve"> </w:t>
            </w:r>
            <w:r w:rsidR="00DE5F1F">
              <w:rPr>
                <w:rFonts w:hint="eastAsia"/>
                <w:color w:val="000000"/>
              </w:rPr>
              <w:t xml:space="preserve">선택한 콘텐츠는 </w:t>
            </w:r>
            <w:r w:rsidR="00A64D33">
              <w:rPr>
                <w:color w:val="000000"/>
              </w:rPr>
              <w:t>‘</w:t>
            </w:r>
            <w:r w:rsidR="00A64D33">
              <w:rPr>
                <w:rFonts w:hint="eastAsia"/>
                <w:color w:val="000000"/>
              </w:rPr>
              <w:t>찜 콘텐츠 목록</w:t>
            </w:r>
            <w:r w:rsidR="00A64D33">
              <w:rPr>
                <w:color w:val="000000"/>
              </w:rPr>
              <w:t>’</w:t>
            </w:r>
            <w:r w:rsidR="00A64D33">
              <w:rPr>
                <w:rFonts w:hint="eastAsia"/>
                <w:color w:val="000000"/>
              </w:rPr>
              <w:t>에 포함됨.</w:t>
            </w:r>
            <w:r w:rsidR="00A64D33">
              <w:rPr>
                <w:color w:val="000000"/>
              </w:rPr>
              <w:t xml:space="preserve"> </w:t>
            </w:r>
            <w:r w:rsidR="00A64D33">
              <w:rPr>
                <w:rFonts w:hint="eastAsia"/>
                <w:color w:val="000000"/>
              </w:rPr>
              <w:t>선택에 있어서 개수는 제한하지 않음.</w:t>
            </w:r>
            <w:r w:rsidR="00A64D33">
              <w:rPr>
                <w:color w:val="000000"/>
              </w:rPr>
              <w:t xml:space="preserve"> </w:t>
            </w:r>
          </w:p>
          <w:p w14:paraId="08FD5F9E" w14:textId="7FB1F7A8" w:rsidR="005B46C6" w:rsidRDefault="003821C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피험자 모두는 [친숙도 과제] – [</w:t>
            </w:r>
            <w:r w:rsidR="002D6B75">
              <w:rPr>
                <w:rFonts w:hint="eastAsia"/>
                <w:color w:val="000000"/>
              </w:rPr>
              <w:t xml:space="preserve">호감도 </w:t>
            </w:r>
            <w:r>
              <w:rPr>
                <w:color w:val="000000"/>
              </w:rPr>
              <w:t>과제] – [</w:t>
            </w:r>
            <w:r w:rsidR="00AD1014">
              <w:rPr>
                <w:rFonts w:hint="eastAsia"/>
                <w:color w:val="000000"/>
              </w:rPr>
              <w:t>찜</w:t>
            </w:r>
            <w:r>
              <w:rPr>
                <w:color w:val="000000"/>
              </w:rPr>
              <w:t>과제] 순으로 실험에 참가함.</w:t>
            </w:r>
          </w:p>
          <w:p w14:paraId="7B49F34E" w14:textId="6B4BE91C" w:rsidR="005B46C6" w:rsidRPr="009B2363" w:rsidRDefault="002A4694" w:rsidP="00D373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760" w:right="40" w:firstLineChars="500" w:firstLine="1000"/>
              <w:rPr>
                <w:color w:val="0070C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A3ACD42" wp14:editId="16950BF7">
                  <wp:extent cx="3956050" cy="1220470"/>
                  <wp:effectExtent l="0" t="0" r="635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1071" cy="1231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07FF67" w14:textId="77777777" w:rsidR="005B46C6" w:rsidRDefault="005B46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760" w:right="40"/>
              <w:jc w:val="center"/>
              <w:rPr>
                <w:color w:val="000000"/>
              </w:rPr>
            </w:pPr>
          </w:p>
          <w:p w14:paraId="50DE0D3A" w14:textId="77777777" w:rsidR="005B46C6" w:rsidRDefault="003821C9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실험 2 세부 실험 방법</w:t>
            </w:r>
          </w:p>
          <w:p w14:paraId="4BA826A1" w14:textId="64716181" w:rsidR="00AD1014" w:rsidRDefault="00AD10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00" w:right="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rFonts w:hint="eastAsia"/>
                <w:color w:val="000000"/>
              </w:rPr>
              <w:t xml:space="preserve">실험 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 xml:space="preserve">의 </w:t>
            </w:r>
            <w:r>
              <w:rPr>
                <w:color w:val="000000"/>
              </w:rPr>
              <w:t>[</w:t>
            </w:r>
            <w:r>
              <w:rPr>
                <w:rFonts w:hint="eastAsia"/>
                <w:color w:val="000000"/>
              </w:rPr>
              <w:t xml:space="preserve">호감도과제]와 </w:t>
            </w:r>
            <w:r>
              <w:rPr>
                <w:color w:val="000000"/>
              </w:rPr>
              <w:t>[</w:t>
            </w:r>
            <w:r>
              <w:rPr>
                <w:rFonts w:hint="eastAsia"/>
                <w:color w:val="000000"/>
              </w:rPr>
              <w:t>찜과제]를 바탕으로 선택 과제의 자극물을 구성함</w:t>
            </w:r>
          </w:p>
          <w:p w14:paraId="6CB673B8" w14:textId="643EC6F4" w:rsidR="00AD1014" w:rsidRDefault="00AD10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00" w:right="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실험 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 xml:space="preserve">에서 진행되는 </w:t>
            </w:r>
            <w:r>
              <w:rPr>
                <w:color w:val="000000"/>
              </w:rPr>
              <w:t>[</w:t>
            </w:r>
            <w:r>
              <w:rPr>
                <w:rFonts w:hint="eastAsia"/>
                <w:color w:val="000000"/>
              </w:rPr>
              <w:t xml:space="preserve">선택과제]는 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 xml:space="preserve">개의 </w:t>
            </w:r>
            <w:r>
              <w:rPr>
                <w:color w:val="000000"/>
              </w:rPr>
              <w:t xml:space="preserve">set size (6, 12, 16, 24) </w:t>
            </w:r>
            <w:r>
              <w:rPr>
                <w:rFonts w:hint="eastAsia"/>
                <w:color w:val="000000"/>
              </w:rPr>
              <w:t>와 주관적 가치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범위 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h</w:t>
            </w:r>
            <w:r>
              <w:rPr>
                <w:color w:val="000000"/>
              </w:rPr>
              <w:t>igh vs. low)</w:t>
            </w:r>
            <w:r>
              <w:rPr>
                <w:rFonts w:hint="eastAsia"/>
                <w:color w:val="000000"/>
              </w:rPr>
              <w:t xml:space="preserve">의 조합인 총 </w:t>
            </w: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 xml:space="preserve">개의 조건을 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번 반목하는 것으로 구성됨</w:t>
            </w:r>
          </w:p>
          <w:p w14:paraId="57636F1B" w14:textId="3614E78D" w:rsidR="00622813" w:rsidRDefault="006228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00" w:right="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실험군: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주관적 가치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범위 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h</w:t>
            </w:r>
            <w:r>
              <w:rPr>
                <w:color w:val="000000"/>
              </w:rPr>
              <w:t xml:space="preserve">igh vs. low)  / </w:t>
            </w:r>
            <w:r>
              <w:rPr>
                <w:rFonts w:hint="eastAsia"/>
                <w:color w:val="000000"/>
              </w:rPr>
              <w:t>대조군: 주관적 가치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범위 </w:t>
            </w:r>
            <w:r>
              <w:rPr>
                <w:color w:val="000000"/>
              </w:rPr>
              <w:t>(high vs. high)</w:t>
            </w:r>
          </w:p>
          <w:p w14:paraId="71AE38BE" w14:textId="57952E7B" w:rsidR="005B46C6" w:rsidRDefault="003821C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00" w:right="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AD1014">
              <w:rPr>
                <w:rFonts w:hint="eastAsia"/>
                <w:color w:val="000000"/>
              </w:rPr>
              <w:t xml:space="preserve">선택과제 </w:t>
            </w:r>
            <w:r w:rsidR="00AD1014">
              <w:rPr>
                <w:color w:val="000000"/>
              </w:rPr>
              <w:t>(Choice task)</w:t>
            </w:r>
            <w:r w:rsidR="00AD1014">
              <w:rPr>
                <w:rFonts w:hint="eastAsia"/>
                <w:color w:val="000000"/>
              </w:rPr>
              <w:t>:</w:t>
            </w:r>
            <w:r w:rsidR="00AD1014">
              <w:rPr>
                <w:color w:val="000000"/>
              </w:rPr>
              <w:t xml:space="preserve"> </w:t>
            </w:r>
            <w:r w:rsidR="00E70694">
              <w:rPr>
                <w:rFonts w:hint="eastAsia"/>
                <w:color w:val="000000"/>
              </w:rPr>
              <w:t xml:space="preserve">뇌파 장비를 착용하고 </w:t>
            </w:r>
            <w:r w:rsidR="008D6B82">
              <w:rPr>
                <w:rFonts w:hint="eastAsia"/>
                <w:color w:val="000000"/>
              </w:rPr>
              <w:t xml:space="preserve">화면에 나타나는 포스터 중 보고싶은 콘텐츠 </w:t>
            </w:r>
            <w:r w:rsidR="008D6B82">
              <w:rPr>
                <w:color w:val="000000"/>
              </w:rPr>
              <w:t>‘</w:t>
            </w:r>
            <w:r w:rsidR="008D6B82">
              <w:rPr>
                <w:rFonts w:hint="eastAsia"/>
                <w:color w:val="000000"/>
              </w:rPr>
              <w:t>한 가지</w:t>
            </w:r>
            <w:r w:rsidR="008D6B82">
              <w:rPr>
                <w:color w:val="000000"/>
              </w:rPr>
              <w:t>’</w:t>
            </w:r>
            <w:r w:rsidR="008D6B82">
              <w:rPr>
                <w:rFonts w:hint="eastAsia"/>
                <w:color w:val="000000"/>
              </w:rPr>
              <w:t xml:space="preserve">를 마우스로 </w:t>
            </w:r>
            <w:r w:rsidR="00E70694">
              <w:rPr>
                <w:rFonts w:hint="eastAsia"/>
                <w:color w:val="000000"/>
              </w:rPr>
              <w:t>응답</w:t>
            </w:r>
            <w:r w:rsidR="008D6B82">
              <w:rPr>
                <w:rFonts w:hint="eastAsia"/>
                <w:color w:val="000000"/>
              </w:rPr>
              <w:t>함.</w:t>
            </w:r>
            <w:r w:rsidR="008D6B82">
              <w:rPr>
                <w:color w:val="000000"/>
              </w:rPr>
              <w:t xml:space="preserve"> </w:t>
            </w:r>
            <w:r w:rsidR="00E70694">
              <w:rPr>
                <w:rFonts w:hint="eastAsia"/>
                <w:color w:val="000000"/>
              </w:rPr>
              <w:t xml:space="preserve">만약 </w:t>
            </w:r>
            <w:r w:rsidR="00362B1D">
              <w:rPr>
                <w:rFonts w:hint="eastAsia"/>
                <w:color w:val="000000"/>
              </w:rPr>
              <w:t xml:space="preserve">보고싶은 콘텐츠가 없다면 화면 중앙의 </w:t>
            </w:r>
            <w:r w:rsidR="00362B1D">
              <w:rPr>
                <w:color w:val="000000"/>
              </w:rPr>
              <w:t>‘+’</w:t>
            </w:r>
            <w:r w:rsidR="00362B1D">
              <w:rPr>
                <w:rFonts w:hint="eastAsia"/>
                <w:color w:val="000000"/>
              </w:rPr>
              <w:t>표시를 마우스로 선택함.</w:t>
            </w:r>
          </w:p>
          <w:p w14:paraId="542A0DDA" w14:textId="744AD581" w:rsidR="00E70694" w:rsidRDefault="00E706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00" w:right="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선택 </w:t>
            </w:r>
            <w:r w:rsidR="00AD1014">
              <w:rPr>
                <w:rFonts w:hint="eastAsia"/>
                <w:color w:val="000000"/>
              </w:rPr>
              <w:t xml:space="preserve">전 화면 중앙의 </w:t>
            </w:r>
            <w:r w:rsidR="00AD1014">
              <w:rPr>
                <w:color w:val="000000"/>
              </w:rPr>
              <w:t>‘+’</w:t>
            </w:r>
            <w:r w:rsidR="00AD1014">
              <w:rPr>
                <w:rFonts w:hint="eastAsia"/>
                <w:color w:val="000000"/>
              </w:rPr>
              <w:t xml:space="preserve">표시가 </w:t>
            </w:r>
            <w:r w:rsidR="00AD1014">
              <w:rPr>
                <w:color w:val="000000"/>
              </w:rPr>
              <w:t>‘[+]’</w:t>
            </w:r>
            <w:r w:rsidR="00AD1014">
              <w:rPr>
                <w:rFonts w:hint="eastAsia"/>
                <w:color w:val="000000"/>
              </w:rPr>
              <w:t>으로 표시되면,</w:t>
            </w:r>
            <w:r>
              <w:rPr>
                <w:rFonts w:hint="eastAsia"/>
                <w:color w:val="000000"/>
              </w:rPr>
              <w:t xml:space="preserve"> 특정 포스터에 미리 선택 표시(빨간 네모)가 </w:t>
            </w:r>
            <w:r w:rsidR="007A394C">
              <w:rPr>
                <w:rFonts w:hint="eastAsia"/>
                <w:color w:val="000000"/>
              </w:rPr>
              <w:t>나타</w:t>
            </w:r>
            <w:r w:rsidR="00AD1014">
              <w:rPr>
                <w:rFonts w:hint="eastAsia"/>
                <w:color w:val="000000"/>
              </w:rPr>
              <w:t>나며,</w:t>
            </w:r>
            <w:r w:rsidR="00AD1014">
              <w:rPr>
                <w:color w:val="000000"/>
              </w:rPr>
              <w:t xml:space="preserve"> </w:t>
            </w:r>
            <w:r w:rsidR="00AD1014">
              <w:rPr>
                <w:rFonts w:hint="eastAsia"/>
                <w:color w:val="000000"/>
              </w:rPr>
              <w:t xml:space="preserve">이번 시행에서는 </w:t>
            </w:r>
            <w:r>
              <w:rPr>
                <w:rFonts w:hint="eastAsia"/>
                <w:color w:val="000000"/>
              </w:rPr>
              <w:t xml:space="preserve">피험자의 선호도와 관계없이 무조건 </w:t>
            </w:r>
            <w:r w:rsidR="00E95229">
              <w:rPr>
                <w:rFonts w:hint="eastAsia"/>
                <w:color w:val="000000"/>
              </w:rPr>
              <w:t>빨간 네모가 표시된 그</w:t>
            </w:r>
            <w:r>
              <w:rPr>
                <w:rFonts w:hint="eastAsia"/>
                <w:color w:val="000000"/>
              </w:rPr>
              <w:t xml:space="preserve"> 포스터를 선택해야</w:t>
            </w:r>
            <w:r w:rsidR="00AD1014">
              <w:rPr>
                <w:rFonts w:hint="eastAsia"/>
                <w:color w:val="000000"/>
              </w:rPr>
              <w:t xml:space="preserve"> 함 </w:t>
            </w:r>
            <w:r w:rsidR="00AD1014">
              <w:rPr>
                <w:color w:val="000000"/>
              </w:rPr>
              <w:t>(Forced trial)</w:t>
            </w:r>
            <w:r>
              <w:rPr>
                <w:rFonts w:hint="eastAsia"/>
                <w:color w:val="000000"/>
              </w:rPr>
              <w:t>.</w:t>
            </w:r>
            <w:r w:rsidR="00E95229">
              <w:rPr>
                <w:color w:val="000000"/>
              </w:rPr>
              <w:t xml:space="preserve"> </w:t>
            </w:r>
            <w:r w:rsidR="00E95229">
              <w:rPr>
                <w:rFonts w:hint="eastAsia"/>
                <w:color w:val="000000"/>
              </w:rPr>
              <w:t>이는</w:t>
            </w:r>
            <w:r w:rsidR="00E95229">
              <w:rPr>
                <w:color w:val="000000"/>
              </w:rPr>
              <w:t xml:space="preserve"> </w:t>
            </w:r>
            <w:r w:rsidR="00E95229">
              <w:rPr>
                <w:rFonts w:hint="eastAsia"/>
                <w:color w:val="000000"/>
              </w:rPr>
              <w:t>비자발적 선택행동을 유도하는 것으로,</w:t>
            </w:r>
            <w:r w:rsidR="00E95229">
              <w:rPr>
                <w:color w:val="000000"/>
              </w:rPr>
              <w:t xml:space="preserve"> </w:t>
            </w:r>
            <w:r w:rsidR="00E95229">
              <w:rPr>
                <w:rFonts w:hint="eastAsia"/>
                <w:color w:val="000000"/>
              </w:rPr>
              <w:t xml:space="preserve">자발적 선택행동의 뇌파의 </w:t>
            </w:r>
            <w:r w:rsidR="00E95229">
              <w:rPr>
                <w:color w:val="000000"/>
              </w:rPr>
              <w:t>baseline</w:t>
            </w:r>
            <w:r w:rsidR="00E95229">
              <w:rPr>
                <w:rFonts w:hint="eastAsia"/>
                <w:color w:val="000000"/>
              </w:rPr>
              <w:t>으로 사용할 계획임</w:t>
            </w:r>
          </w:p>
          <w:p w14:paraId="3F102AF3" w14:textId="19442638" w:rsidR="003549C9" w:rsidRDefault="00362B1D" w:rsidP="003549C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00" w:right="40"/>
              <w:rPr>
                <w:rFonts w:ascii="Arial" w:hAnsi="Arial" w:cs="Arial"/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="00AA2EA1">
              <w:rPr>
                <w:rFonts w:hint="eastAsia"/>
                <w:color w:val="000000"/>
              </w:rPr>
              <w:t xml:space="preserve">선택 후 </w:t>
            </w:r>
            <w:r w:rsidR="00E70694">
              <w:rPr>
                <w:rFonts w:hint="eastAsia"/>
                <w:color w:val="000000"/>
              </w:rPr>
              <w:t xml:space="preserve">자신의 </w:t>
            </w:r>
            <w:r w:rsidR="00AD1014">
              <w:rPr>
                <w:rFonts w:hint="eastAsia"/>
                <w:color w:val="000000"/>
              </w:rPr>
              <w:t>상태</w:t>
            </w:r>
            <w:r w:rsidR="00E70694">
              <w:rPr>
                <w:rFonts w:hint="eastAsia"/>
                <w:color w:val="000000"/>
              </w:rPr>
              <w:t xml:space="preserve">에 대한 </w:t>
            </w:r>
            <w:r w:rsidR="00CA5F34">
              <w:rPr>
                <w:rFonts w:hint="eastAsia"/>
                <w:color w:val="000000"/>
              </w:rPr>
              <w:t>아래의 질</w:t>
            </w:r>
            <w:r w:rsidR="00E70694">
              <w:rPr>
                <w:rFonts w:hint="eastAsia"/>
                <w:color w:val="000000"/>
              </w:rPr>
              <w:t xml:space="preserve">문에 </w:t>
            </w:r>
            <w:r w:rsidR="00AA2EA1">
              <w:rPr>
                <w:rFonts w:hint="eastAsia"/>
                <w:color w:val="000000"/>
              </w:rPr>
              <w:t>마우스로 응답함</w:t>
            </w:r>
            <w:r w:rsidR="00AA2EA1" w:rsidRPr="00AA2EA1">
              <w:rPr>
                <w:rFonts w:hint="eastAsia"/>
                <w:color w:val="000000"/>
                <w:sz w:val="18"/>
                <w:szCs w:val="18"/>
              </w:rPr>
              <w:t>.</w:t>
            </w:r>
            <w:r w:rsidR="00AA2EA1" w:rsidRPr="00AA2EA1">
              <w:rPr>
                <w:color w:val="000000"/>
                <w:sz w:val="18"/>
                <w:szCs w:val="18"/>
              </w:rPr>
              <w:t xml:space="preserve"> </w:t>
            </w:r>
            <w:r w:rsidR="00AA2EA1" w:rsidRPr="00AA2EA1">
              <w:rPr>
                <w:rFonts w:ascii="Arial" w:hAnsi="Arial" w:cs="Arial"/>
                <w:color w:val="000000"/>
              </w:rPr>
              <w:t xml:space="preserve">(1: </w:t>
            </w:r>
            <w:r w:rsidR="00AA2EA1" w:rsidRPr="00AA2EA1">
              <w:rPr>
                <w:rFonts w:ascii="Arial" w:hAnsi="Arial" w:cs="Arial"/>
                <w:color w:val="000000"/>
              </w:rPr>
              <w:t>전혀</w:t>
            </w:r>
            <w:r w:rsidR="00AA2EA1" w:rsidRPr="00AA2EA1">
              <w:rPr>
                <w:rFonts w:ascii="Arial" w:hAnsi="Arial" w:cs="Arial"/>
                <w:color w:val="000000"/>
              </w:rPr>
              <w:t xml:space="preserve"> </w:t>
            </w:r>
            <w:r w:rsidR="00AA2EA1" w:rsidRPr="00AA2EA1">
              <w:rPr>
                <w:rFonts w:ascii="Arial" w:hAnsi="Arial" w:cs="Arial"/>
                <w:color w:val="000000"/>
              </w:rPr>
              <w:t>그렇지</w:t>
            </w:r>
            <w:r w:rsidR="00AA2EA1" w:rsidRPr="00AA2EA1">
              <w:rPr>
                <w:rFonts w:ascii="Arial" w:hAnsi="Arial" w:cs="Arial"/>
                <w:color w:val="000000"/>
              </w:rPr>
              <w:t xml:space="preserve"> </w:t>
            </w:r>
            <w:r w:rsidR="00AA2EA1" w:rsidRPr="00AA2EA1">
              <w:rPr>
                <w:rFonts w:ascii="Arial" w:hAnsi="Arial" w:cs="Arial"/>
                <w:color w:val="000000"/>
              </w:rPr>
              <w:t>않음</w:t>
            </w:r>
            <w:r w:rsidR="00AA2EA1" w:rsidRPr="00AA2EA1">
              <w:rPr>
                <w:rFonts w:ascii="Arial" w:hAnsi="Arial" w:cs="Arial"/>
                <w:color w:val="000000"/>
              </w:rPr>
              <w:t xml:space="preserve"> ~ 7: </w:t>
            </w:r>
            <w:r w:rsidR="00AA2EA1" w:rsidRPr="00AA2EA1">
              <w:rPr>
                <w:rFonts w:ascii="Arial" w:hAnsi="Arial" w:cs="Arial"/>
                <w:color w:val="000000"/>
              </w:rPr>
              <w:t>매우</w:t>
            </w:r>
            <w:r w:rsidR="00AA2EA1" w:rsidRPr="00AA2EA1">
              <w:rPr>
                <w:rFonts w:ascii="Arial" w:hAnsi="Arial" w:cs="Arial"/>
                <w:color w:val="000000"/>
              </w:rPr>
              <w:t xml:space="preserve"> </w:t>
            </w:r>
            <w:r w:rsidR="00AA2EA1" w:rsidRPr="00AA2EA1">
              <w:rPr>
                <w:rFonts w:ascii="Arial" w:hAnsi="Arial" w:cs="Arial"/>
                <w:color w:val="000000"/>
              </w:rPr>
              <w:t>그렇다</w:t>
            </w:r>
            <w:r w:rsidR="00AA2EA1" w:rsidRPr="00AA2EA1">
              <w:rPr>
                <w:rFonts w:ascii="Arial" w:hAnsi="Arial" w:cs="Arial"/>
                <w:color w:val="000000"/>
              </w:rPr>
              <w:t>)</w:t>
            </w:r>
          </w:p>
          <w:p w14:paraId="667AE0A6" w14:textId="7D585611" w:rsidR="003549C9" w:rsidRPr="00D37336" w:rsidRDefault="003549C9" w:rsidP="00D37336">
            <w:pPr>
              <w:pStyle w:val="a9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Chars="0" w:right="40"/>
              <w:rPr>
                <w:rFonts w:ascii="Arial" w:hAnsi="Arial" w:cs="Arial"/>
                <w:color w:val="000000"/>
              </w:rPr>
            </w:pPr>
            <w:r w:rsidRPr="00D37336">
              <w:rPr>
                <w:rFonts w:ascii="Arial" w:hAnsi="Arial" w:cs="Arial" w:hint="eastAsia"/>
                <w:color w:val="000000"/>
              </w:rPr>
              <w:t>나는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선택을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할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때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즐거웠다</w:t>
            </w:r>
            <w:r w:rsidRPr="00D37336">
              <w:rPr>
                <w:rFonts w:ascii="Arial" w:hAnsi="Arial" w:cs="Arial" w:hint="eastAsia"/>
                <w:color w:val="000000"/>
              </w:rPr>
              <w:t>.</w:t>
            </w:r>
          </w:p>
          <w:p w14:paraId="1D7EAC82" w14:textId="4A2EBFB2" w:rsidR="003549C9" w:rsidRPr="00D37336" w:rsidRDefault="003549C9" w:rsidP="00D37336">
            <w:pPr>
              <w:pStyle w:val="a9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Chars="0" w:right="40"/>
              <w:rPr>
                <w:rFonts w:ascii="Arial" w:hAnsi="Arial" w:cs="Arial"/>
                <w:color w:val="000000"/>
              </w:rPr>
            </w:pPr>
            <w:r w:rsidRPr="00D37336">
              <w:rPr>
                <w:rFonts w:ascii="Arial" w:hAnsi="Arial" w:cs="Arial" w:hint="eastAsia"/>
                <w:color w:val="000000"/>
              </w:rPr>
              <w:t>나는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나의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선택이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옳다고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확신한다</w:t>
            </w:r>
            <w:r w:rsidRPr="00D37336">
              <w:rPr>
                <w:rFonts w:ascii="Arial" w:hAnsi="Arial" w:cs="Arial" w:hint="eastAsia"/>
                <w:color w:val="000000"/>
              </w:rPr>
              <w:t>.</w:t>
            </w:r>
          </w:p>
          <w:p w14:paraId="7CE894AF" w14:textId="7E7CEFA5" w:rsidR="003549C9" w:rsidRPr="00D37336" w:rsidRDefault="003549C9" w:rsidP="00D37336">
            <w:pPr>
              <w:pStyle w:val="a9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Chars="0" w:right="40"/>
              <w:rPr>
                <w:rFonts w:ascii="Arial" w:hAnsi="Arial" w:cs="Arial"/>
                <w:color w:val="000000"/>
              </w:rPr>
            </w:pPr>
            <w:r w:rsidRPr="00D37336">
              <w:rPr>
                <w:rFonts w:ascii="Arial" w:hAnsi="Arial" w:cs="Arial" w:hint="eastAsia"/>
                <w:color w:val="000000"/>
              </w:rPr>
              <w:t>나는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내가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선택한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콘텐츠에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대해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후회한다</w:t>
            </w:r>
            <w:r w:rsidRPr="00D37336">
              <w:rPr>
                <w:rFonts w:ascii="Arial" w:hAnsi="Arial" w:cs="Arial" w:hint="eastAsia"/>
                <w:color w:val="000000"/>
              </w:rPr>
              <w:t>.</w:t>
            </w:r>
          </w:p>
          <w:p w14:paraId="20A96E09" w14:textId="1A0280EF" w:rsidR="003549C9" w:rsidRPr="00D37336" w:rsidRDefault="003549C9" w:rsidP="00D37336">
            <w:pPr>
              <w:pStyle w:val="a9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Chars="0" w:right="40"/>
              <w:rPr>
                <w:rFonts w:ascii="Arial" w:hAnsi="Arial" w:cs="Arial"/>
                <w:color w:val="000000"/>
              </w:rPr>
            </w:pPr>
            <w:r w:rsidRPr="00D37336">
              <w:rPr>
                <w:rFonts w:ascii="Arial" w:hAnsi="Arial" w:cs="Arial" w:hint="eastAsia"/>
                <w:color w:val="000000"/>
              </w:rPr>
              <w:t>나는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내가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선택한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콘텐츠가</w:t>
            </w:r>
            <w:r w:rsidRPr="00D37336">
              <w:rPr>
                <w:rFonts w:ascii="Arial" w:hAnsi="Arial" w:cs="Arial" w:hint="eastAsia"/>
                <w:color w:val="000000"/>
              </w:rPr>
              <w:t xml:space="preserve"> </w:t>
            </w:r>
            <w:r w:rsidRPr="00D37336">
              <w:rPr>
                <w:rFonts w:ascii="Arial" w:hAnsi="Arial" w:cs="Arial" w:hint="eastAsia"/>
                <w:color w:val="000000"/>
              </w:rPr>
              <w:t>만족스럽다</w:t>
            </w:r>
            <w:r w:rsidRPr="00D37336">
              <w:rPr>
                <w:rFonts w:ascii="Arial" w:hAnsi="Arial" w:cs="Arial" w:hint="eastAsia"/>
                <w:color w:val="000000"/>
              </w:rPr>
              <w:t>.</w:t>
            </w:r>
          </w:p>
          <w:p w14:paraId="48A6422E" w14:textId="6A50F4F7" w:rsidR="005B46C6" w:rsidRDefault="00E95229" w:rsidP="00D373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00" w:right="4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Pr="00AD1014">
              <w:rPr>
                <w:rFonts w:hint="eastAsia"/>
                <w:color w:val="000000"/>
              </w:rPr>
              <w:t xml:space="preserve"> 선택 과제는 총 </w:t>
            </w:r>
            <w:r w:rsidRPr="00AD1014">
              <w:rPr>
                <w:color w:val="000000"/>
              </w:rPr>
              <w:t>192</w:t>
            </w:r>
            <w:r w:rsidRPr="00AD1014">
              <w:rPr>
                <w:rFonts w:hint="eastAsia"/>
                <w:color w:val="000000"/>
              </w:rPr>
              <w:t xml:space="preserve">회 수행되며 </w:t>
            </w:r>
            <w:r w:rsidRPr="00AD1014">
              <w:rPr>
                <w:color w:val="000000"/>
              </w:rPr>
              <w:t>(8</w:t>
            </w:r>
            <w:r w:rsidRPr="00AD1014">
              <w:rPr>
                <w:rFonts w:hint="eastAsia"/>
                <w:color w:val="000000"/>
              </w:rPr>
              <w:t xml:space="preserve">개의 조건 </w:t>
            </w:r>
            <w:r w:rsidRPr="00AD1014">
              <w:rPr>
                <w:color w:val="000000"/>
              </w:rPr>
              <w:t>X 20</w:t>
            </w:r>
            <w:r w:rsidRPr="00AD1014">
              <w:rPr>
                <w:rFonts w:hint="eastAsia"/>
                <w:color w:val="000000"/>
              </w:rPr>
              <w:t>번 반복,</w:t>
            </w:r>
            <w:r w:rsidRPr="00AD1014">
              <w:rPr>
                <w:color w:val="000000"/>
              </w:rPr>
              <w:t xml:space="preserve"> Forced trial, 32</w:t>
            </w:r>
            <w:r w:rsidRPr="00AD1014">
              <w:rPr>
                <w:rFonts w:hint="eastAsia"/>
                <w:color w:val="000000"/>
              </w:rPr>
              <w:t>회)</w:t>
            </w:r>
            <w:r w:rsidRPr="00AD1014">
              <w:rPr>
                <w:color w:val="000000"/>
              </w:rPr>
              <w:t xml:space="preserve"> </w:t>
            </w:r>
            <w:r w:rsidRPr="00AD1014">
              <w:rPr>
                <w:rFonts w:hint="eastAsia"/>
                <w:color w:val="000000"/>
              </w:rPr>
              <w:t xml:space="preserve">총 </w:t>
            </w:r>
            <w:r w:rsidRPr="00AD1014">
              <w:rPr>
                <w:color w:val="000000"/>
              </w:rPr>
              <w:t>4</w:t>
            </w:r>
            <w:r w:rsidRPr="00AD1014">
              <w:rPr>
                <w:rFonts w:hint="eastAsia"/>
                <w:color w:val="000000"/>
              </w:rPr>
              <w:t xml:space="preserve">번의 </w:t>
            </w:r>
            <w:r w:rsidRPr="00AD1014">
              <w:rPr>
                <w:color w:val="000000"/>
              </w:rPr>
              <w:t xml:space="preserve">run </w:t>
            </w:r>
            <w:r w:rsidRPr="00AD1014">
              <w:rPr>
                <w:rFonts w:hint="eastAsia"/>
                <w:color w:val="000000"/>
              </w:rPr>
              <w:t>으로 나누어 진행됨.</w:t>
            </w:r>
            <w:r w:rsidRPr="00AD1014">
              <w:rPr>
                <w:color w:val="000000"/>
              </w:rPr>
              <w:t xml:space="preserve"> Run </w:t>
            </w:r>
            <w:r w:rsidRPr="00AD1014">
              <w:rPr>
                <w:rFonts w:hint="eastAsia"/>
                <w:color w:val="000000"/>
              </w:rPr>
              <w:t>사이마다 휴식을 제공함</w:t>
            </w:r>
          </w:p>
        </w:tc>
      </w:tr>
      <w:tr w:rsidR="005B46C6" w14:paraId="46B54EDB" w14:textId="77777777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58ED4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51F743E2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9EFA5B" w14:textId="77777777" w:rsidR="005B46C6" w:rsidRDefault="003821C9">
            <w:pPr>
              <w:widowControl/>
              <w:spacing w:after="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관찰 항목</w:t>
            </w:r>
          </w:p>
        </w:tc>
      </w:tr>
      <w:tr w:rsidR="005B46C6" w14:paraId="1D5E973B" w14:textId="77777777">
        <w:trPr>
          <w:trHeight w:val="729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F4123E" w14:textId="77777777" w:rsidR="005B46C6" w:rsidRDefault="003821C9">
            <w:pPr>
              <w:widowControl/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- 실험 대상자가 지시사항을 잘 이행하는지 관찰</w:t>
            </w:r>
          </w:p>
          <w:p w14:paraId="4F6C7F88" w14:textId="77777777" w:rsidR="005B46C6" w:rsidRDefault="003821C9">
            <w:pPr>
              <w:widowControl/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- 실험 대상자가 모집 요건을 충족하는 지 관찰</w:t>
            </w:r>
          </w:p>
          <w:p w14:paraId="1065684A" w14:textId="77777777" w:rsidR="005B46C6" w:rsidRDefault="003821C9">
            <w:pPr>
              <w:widowControl/>
              <w:spacing w:after="8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color w:val="000000"/>
              </w:rPr>
              <w:t>- 실험 대상자의 행동반응과 뇌신호 기록 및 관찰</w:t>
            </w:r>
          </w:p>
        </w:tc>
      </w:tr>
      <w:tr w:rsidR="005B46C6" w14:paraId="35A84601" w14:textId="77777777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C7CB0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6FC37ECA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925494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효과 평가 기준 및 방법</w:t>
            </w:r>
          </w:p>
        </w:tc>
      </w:tr>
      <w:tr w:rsidR="005B46C6" w14:paraId="7B0ADD57" w14:textId="77777777">
        <w:trPr>
          <w:trHeight w:val="673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40119" w14:textId="0C168D0B" w:rsidR="00AD1014" w:rsidRPr="00AD1014" w:rsidRDefault="00CA5F34" w:rsidP="00E95229">
            <w:pPr>
              <w:widowControl/>
              <w:spacing w:after="80" w:line="240" w:lineRule="auto"/>
              <w:ind w:left="40" w:right="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선택과제에서의 선택 행동</w:t>
            </w:r>
            <w:r w:rsidR="00AD1014">
              <w:rPr>
                <w:rFonts w:hint="eastAsia"/>
                <w:color w:val="000000"/>
              </w:rPr>
              <w:t xml:space="preserve">과 </w:t>
            </w:r>
            <w:r w:rsidR="00AD1014">
              <w:rPr>
                <w:color w:val="000000"/>
              </w:rPr>
              <w:t>4</w:t>
            </w:r>
            <w:r w:rsidR="00AD1014">
              <w:rPr>
                <w:rFonts w:hint="eastAsia"/>
                <w:color w:val="000000"/>
              </w:rPr>
              <w:t>개의 질문 응답이</w:t>
            </w:r>
            <w:r>
              <w:rPr>
                <w:rFonts w:hint="eastAsia"/>
                <w:color w:val="000000"/>
              </w:rPr>
              <w:t xml:space="preserve"> 선택지구성 </w:t>
            </w:r>
            <w:r>
              <w:rPr>
                <w:color w:val="000000"/>
              </w:rPr>
              <w:t>(</w:t>
            </w:r>
            <w:r w:rsidR="00AD1014">
              <w:rPr>
                <w:color w:val="000000"/>
              </w:rPr>
              <w:t>8</w:t>
            </w:r>
            <w:r w:rsidR="00AD1014">
              <w:rPr>
                <w:rFonts w:hint="eastAsia"/>
                <w:color w:val="000000"/>
              </w:rPr>
              <w:t>조건</w:t>
            </w:r>
            <w:r w:rsidR="00AD1014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Set size </w:t>
            </w:r>
            <w:r>
              <w:rPr>
                <w:rFonts w:hint="eastAsia"/>
                <w:color w:val="000000"/>
              </w:rPr>
              <w:t>와 찜 여부)에 따라 어떤 차이가 있는지 통계적으로 분석하여 찜 콘텐츠에서의 선택과부하 현상을 관찰하고자 함.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이 때 평가할 선택 행동은 선택지 중 가장 높이 평가한 </w:t>
            </w:r>
            <w:r w:rsidR="00AD1014">
              <w:rPr>
                <w:rFonts w:hint="eastAsia"/>
                <w:color w:val="000000"/>
              </w:rPr>
              <w:t xml:space="preserve">것을 골랐는지 </w:t>
            </w:r>
            <w:r w:rsidR="00AD1014">
              <w:rPr>
                <w:color w:val="000000"/>
              </w:rPr>
              <w:t xml:space="preserve">(% </w:t>
            </w:r>
            <w:r w:rsidR="00AD1014">
              <w:rPr>
                <w:rFonts w:hint="eastAsia"/>
                <w:color w:val="000000"/>
              </w:rPr>
              <w:t>B</w:t>
            </w:r>
            <w:r w:rsidR="00AD1014">
              <w:rPr>
                <w:color w:val="000000"/>
              </w:rPr>
              <w:t xml:space="preserve">est chosen), </w:t>
            </w:r>
            <w:r w:rsidR="00AD1014">
              <w:rPr>
                <w:rFonts w:hint="eastAsia"/>
                <w:color w:val="000000"/>
              </w:rPr>
              <w:t>혹은</w:t>
            </w:r>
            <w:r w:rsidR="00AD1014">
              <w:rPr>
                <w:color w:val="000000"/>
              </w:rPr>
              <w:t xml:space="preserve"> </w:t>
            </w:r>
            <w:r w:rsidR="00AD1014">
              <w:rPr>
                <w:rFonts w:hint="eastAsia"/>
                <w:color w:val="000000"/>
              </w:rPr>
              <w:t xml:space="preserve">찜한 콘텐츠를 골랐는지 </w:t>
            </w:r>
            <w:r w:rsidR="00AD1014">
              <w:rPr>
                <w:color w:val="000000"/>
              </w:rPr>
              <w:t xml:space="preserve">(% Selected chosen), </w:t>
            </w:r>
            <w:r w:rsidR="00AD1014">
              <w:rPr>
                <w:rFonts w:hint="eastAsia"/>
                <w:color w:val="000000"/>
              </w:rPr>
              <w:t xml:space="preserve">실제로 고른 것과 가장 높은 점수간의 차이는 어떤지 </w:t>
            </w:r>
            <w:r w:rsidR="00AD1014">
              <w:rPr>
                <w:color w:val="000000"/>
              </w:rPr>
              <w:t xml:space="preserve">(Rating (Best – Chosen)) </w:t>
            </w:r>
            <w:r w:rsidR="00AD1014">
              <w:rPr>
                <w:rFonts w:hint="eastAsia"/>
                <w:color w:val="000000"/>
              </w:rPr>
              <w:t>등이 있다.</w:t>
            </w:r>
            <w:r w:rsidR="00E95229">
              <w:rPr>
                <w:color w:val="000000"/>
              </w:rPr>
              <w:t xml:space="preserve"> </w:t>
            </w:r>
            <w:r w:rsidR="00AD1014">
              <w:rPr>
                <w:rFonts w:hint="eastAsia"/>
                <w:color w:val="000000"/>
              </w:rPr>
              <w:t>또한 이런 행동</w:t>
            </w:r>
            <w:r w:rsidR="00AD1014">
              <w:rPr>
                <w:color w:val="000000"/>
              </w:rPr>
              <w:t>/</w:t>
            </w:r>
            <w:r w:rsidR="00AD1014">
              <w:rPr>
                <w:rFonts w:hint="eastAsia"/>
                <w:color w:val="000000"/>
              </w:rPr>
              <w:t xml:space="preserve">질문 응답과 </w:t>
            </w:r>
            <w:r w:rsidR="00AD1014">
              <w:rPr>
                <w:color w:val="000000"/>
              </w:rPr>
              <w:t xml:space="preserve">correlate </w:t>
            </w:r>
            <w:r w:rsidR="00AD1014">
              <w:rPr>
                <w:rFonts w:hint="eastAsia"/>
                <w:color w:val="000000"/>
              </w:rPr>
              <w:t>된 뇌파 지표를 탐색하여 이것이 선택지 구성</w:t>
            </w:r>
            <w:r w:rsidR="00E95229">
              <w:rPr>
                <w:rFonts w:hint="eastAsia"/>
                <w:color w:val="000000"/>
              </w:rPr>
              <w:t>에 따라 어떻게 변화하는지 알아보고자 함.</w:t>
            </w:r>
          </w:p>
        </w:tc>
      </w:tr>
      <w:tr w:rsidR="005B46C6" w14:paraId="55DB332F" w14:textId="77777777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A5AD3" w14:textId="1351B05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2F34CAFE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476684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안전성 평가 기준 및 평가 방법</w:t>
            </w:r>
          </w:p>
        </w:tc>
      </w:tr>
      <w:tr w:rsidR="005B46C6" w14:paraId="49489892" w14:textId="77777777">
        <w:trPr>
          <w:trHeight w:val="729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5C417A" w14:textId="77777777" w:rsidR="005B46C6" w:rsidRDefault="003821C9">
            <w:pPr>
              <w:widowControl/>
              <w:spacing w:after="8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>시각 자극으로 이루어진 실험을 진행하는데 있어 눈이 경미한 피로감을 느낄 수 있지만, 사용되는 실험장비(</w:t>
            </w:r>
            <w:r w:rsidR="001C2FC6">
              <w:rPr>
                <w:rFonts w:hint="eastAsia"/>
                <w:color w:val="000000"/>
              </w:rPr>
              <w:t>뇌파</w:t>
            </w:r>
            <w:r>
              <w:rPr>
                <w:color w:val="000000"/>
              </w:rPr>
              <w:t xml:space="preserve"> 측정장비)는 연구대상자의 안정성에 전혀 위험하지 않음. 10~20분 단위로 쪼개진 과제 사이마다 실험을 진행할 수 있을 정도의 집중력을 보유하고 있는지, 휴식이 더 필요한지 구두로 확인하여 실험을 진행하여 피로감을 최소로 줄이고자 함.</w:t>
            </w:r>
          </w:p>
        </w:tc>
      </w:tr>
      <w:tr w:rsidR="005B46C6" w14:paraId="2A03E360" w14:textId="77777777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11FC2C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35B0A6A4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36A6FA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자료 분석과 통계적 방법</w:t>
            </w:r>
          </w:p>
        </w:tc>
      </w:tr>
      <w:tr w:rsidR="005B46C6" w14:paraId="700761DB" w14:textId="77777777">
        <w:trPr>
          <w:trHeight w:val="314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F5AD54" w14:textId="0B70DDC6" w:rsidR="00E95229" w:rsidRPr="00E95229" w:rsidRDefault="00E95229" w:rsidP="00E95229">
            <w:pPr>
              <w:widowControl/>
              <w:spacing w:after="80" w:line="240" w:lineRule="auto"/>
              <w:ind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선택과제에서의 선택 행동과 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 xml:space="preserve">개의 질문 응답이 선택지구성 </w:t>
            </w:r>
            <w:r>
              <w:rPr>
                <w:color w:val="000000"/>
              </w:rPr>
              <w:t>(8</w:t>
            </w:r>
            <w:r>
              <w:rPr>
                <w:rFonts w:hint="eastAsia"/>
                <w:color w:val="000000"/>
              </w:rPr>
              <w:t>조건</w:t>
            </w:r>
            <w:r>
              <w:rPr>
                <w:color w:val="000000"/>
              </w:rPr>
              <w:t xml:space="preserve">: Set size </w:t>
            </w:r>
            <w:r>
              <w:rPr>
                <w:rFonts w:hint="eastAsia"/>
                <w:color w:val="000000"/>
              </w:rPr>
              <w:t xml:space="preserve">와 찜 여부)에 따라 어떤 차이가 있는지 </w:t>
            </w:r>
            <w:r>
              <w:rPr>
                <w:rFonts w:asciiTheme="minorHAnsi" w:eastAsiaTheme="minorHAnsi" w:hAnsiTheme="minorHAnsi"/>
              </w:rPr>
              <w:t>two-way repeated measure ANOVA</w:t>
            </w:r>
            <w:r>
              <w:rPr>
                <w:rFonts w:asciiTheme="minorHAnsi" w:eastAsiaTheme="minorHAnsi" w:hAnsiTheme="minorHAnsi" w:hint="eastAsia"/>
              </w:rPr>
              <w:t>를 통해 알아보고자 함.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또한 회귀분석을 통해</w:t>
            </w:r>
            <w:r>
              <w:rPr>
                <w:rFonts w:asciiTheme="minorHAnsi" w:eastAsiaTheme="minorHAnsi" w:hAnsiTheme="minorHAnsi"/>
              </w:rPr>
              <w:t xml:space="preserve"> (Y=</w:t>
            </w:r>
            <w:r>
              <w:rPr>
                <w:rFonts w:asciiTheme="minorHAnsi" w:eastAsiaTheme="minorHAnsi" w:hAnsiTheme="minorHAnsi" w:hint="eastAsia"/>
              </w:rPr>
              <w:t>설문문항</w:t>
            </w:r>
            <w:r>
              <w:rPr>
                <w:rFonts w:asciiTheme="minorHAnsi" w:eastAsiaTheme="minorHAnsi" w:hAnsiTheme="minorHAnsi"/>
              </w:rPr>
              <w:t>, X=</w:t>
            </w:r>
            <w:r>
              <w:rPr>
                <w:rFonts w:asciiTheme="minorHAnsi" w:eastAsiaTheme="minorHAnsi" w:hAnsiTheme="minorHAnsi" w:hint="eastAsia"/>
              </w:rPr>
              <w:t>뇌파)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설문문항을 잘 예측하는 뇌파지표를 탐색하고,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이것이 선택지 구성에 따라 어떻게 달라지는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 xml:space="preserve">지 확장된 회귀분석 모델 </w:t>
            </w:r>
            <w:r>
              <w:rPr>
                <w:rFonts w:asciiTheme="minorHAnsi" w:eastAsiaTheme="minorHAnsi" w:hAnsiTheme="minorHAnsi"/>
              </w:rPr>
              <w:t xml:space="preserve">( Y = </w:t>
            </w:r>
            <w:r>
              <w:rPr>
                <w:rFonts w:asciiTheme="minorHAnsi" w:eastAsiaTheme="minorHAnsi" w:hAnsiTheme="minorHAnsi" w:hint="eastAsia"/>
              </w:rPr>
              <w:t xml:space="preserve">뇌파 </w:t>
            </w:r>
            <w:r>
              <w:rPr>
                <w:rFonts w:asciiTheme="minorHAnsi" w:eastAsiaTheme="minorHAnsi" w:hAnsiTheme="minorHAnsi"/>
              </w:rPr>
              <w:t xml:space="preserve">+ </w:t>
            </w:r>
            <w:r>
              <w:rPr>
                <w:rFonts w:asciiTheme="minorHAnsi" w:eastAsiaTheme="minorHAnsi" w:hAnsiTheme="minorHAnsi" w:hint="eastAsia"/>
              </w:rPr>
              <w:t xml:space="preserve">선택지구성 </w:t>
            </w:r>
            <w:r>
              <w:rPr>
                <w:rFonts w:asciiTheme="minorHAnsi" w:eastAsiaTheme="minorHAnsi" w:hAnsiTheme="minorHAnsi"/>
              </w:rPr>
              <w:t xml:space="preserve">+ </w:t>
            </w:r>
            <w:r>
              <w:rPr>
                <w:rFonts w:asciiTheme="minorHAnsi" w:eastAsiaTheme="minorHAnsi" w:hAnsiTheme="minorHAnsi" w:hint="eastAsia"/>
              </w:rPr>
              <w:t>뇌파</w:t>
            </w:r>
            <w:r>
              <w:rPr>
                <w:rFonts w:asciiTheme="minorHAnsi" w:eastAsiaTheme="minorHAnsi" w:hAnsiTheme="minorHAnsi"/>
              </w:rPr>
              <w:t>*</w:t>
            </w:r>
            <w:r>
              <w:rPr>
                <w:rFonts w:asciiTheme="minorHAnsi" w:eastAsiaTheme="minorHAnsi" w:hAnsiTheme="minorHAnsi" w:hint="eastAsia"/>
              </w:rPr>
              <w:t>선택지구성)을 사용하여 밝히고자 함.</w:t>
            </w:r>
            <w:r>
              <w:rPr>
                <w:rFonts w:asciiTheme="minorHAnsi" w:eastAsiaTheme="minorHAnsi" w:hAnsiTheme="minorHAnsi"/>
              </w:rPr>
              <w:t xml:space="preserve"> </w:t>
            </w:r>
          </w:p>
        </w:tc>
      </w:tr>
      <w:tr w:rsidR="00E95229" w14:paraId="0DA74B30" w14:textId="77777777">
        <w:trPr>
          <w:trHeight w:val="314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99BAFC" w14:textId="77777777" w:rsidR="00E95229" w:rsidRPr="00E95229" w:rsidRDefault="00E95229" w:rsidP="00E95229">
            <w:pPr>
              <w:widowControl/>
              <w:spacing w:after="80" w:line="240" w:lineRule="auto"/>
              <w:ind w:left="40" w:right="40"/>
              <w:rPr>
                <w:color w:val="000000"/>
              </w:rPr>
            </w:pPr>
          </w:p>
        </w:tc>
      </w:tr>
      <w:tr w:rsidR="005B46C6" w14:paraId="0A8B96A6" w14:textId="77777777">
        <w:trPr>
          <w:trHeight w:val="50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41EF70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예측 부작용 및 주의사항과 조치</w:t>
            </w:r>
          </w:p>
        </w:tc>
      </w:tr>
      <w:tr w:rsidR="005B46C6" w14:paraId="62BF78DC" w14:textId="77777777">
        <w:trPr>
          <w:trHeight w:val="1774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1F148E" w14:textId="44970EA2" w:rsidR="005B46C6" w:rsidRDefault="003821C9">
            <w:pPr>
              <w:widowControl/>
              <w:spacing w:after="8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 xml:space="preserve">- 1시간 가량 주어지는 시각 자극에 의해 눈이 뻑뻑해 질 수 있으므로 과제 사이마다 </w:t>
            </w:r>
            <w:r w:rsidR="00D61A5F">
              <w:rPr>
                <w:rFonts w:hint="eastAsia"/>
                <w:color w:val="000000"/>
              </w:rPr>
              <w:t xml:space="preserve">총 </w:t>
            </w:r>
            <w:r w:rsidR="00D61A5F">
              <w:rPr>
                <w:color w:val="000000"/>
              </w:rPr>
              <w:t>3</w:t>
            </w:r>
            <w:r w:rsidR="00D61A5F">
              <w:rPr>
                <w:rFonts w:hint="eastAsia"/>
                <w:color w:val="000000"/>
              </w:rPr>
              <w:t xml:space="preserve">번의 휴식시간을 주어 </w:t>
            </w:r>
            <w:r>
              <w:rPr>
                <w:color w:val="000000"/>
              </w:rPr>
              <w:t>충분히 휴식하도록 조치.</w:t>
            </w:r>
          </w:p>
          <w:p w14:paraId="72192F7F" w14:textId="1EBF870B" w:rsidR="007A394C" w:rsidRDefault="007A394C">
            <w:pPr>
              <w:widowControl/>
              <w:spacing w:after="80" w:line="240" w:lineRule="auto"/>
              <w:ind w:left="40" w:right="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뇌파 장비 장착 시 두피에 불편함을 느끼지 않는지 수시로 확인함.</w:t>
            </w:r>
          </w:p>
          <w:p w14:paraId="4B64528B" w14:textId="77777777" w:rsidR="005B46C6" w:rsidRPr="001C2FC6" w:rsidRDefault="003821C9" w:rsidP="00E70694">
            <w:pPr>
              <w:widowControl/>
              <w:spacing w:after="80" w:line="240" w:lineRule="auto"/>
              <w:ind w:right="40"/>
              <w:rPr>
                <w:rFonts w:asciiTheme="minorHAnsi" w:eastAsiaTheme="minorHAnsi" w:hAnsiTheme="minorHAnsi" w:cs="나눔고딕"/>
                <w:color w:val="000000"/>
              </w:rPr>
            </w:pPr>
            <w:r w:rsidRPr="001C2FC6">
              <w:rPr>
                <w:rFonts w:asciiTheme="minorHAnsi" w:eastAsiaTheme="minorHAnsi" w:hAnsiTheme="minorHAnsi" w:cs="나눔고딕"/>
                <w:color w:val="000000"/>
              </w:rPr>
              <w:t>- 뇌파 장비 착용한 채 1시간 이상 모니터를 보는 동안 참기 힘든 어지러움을 호소하면 그 즉시 실험을 중지할 수 있음을 고지.</w:t>
            </w:r>
          </w:p>
        </w:tc>
      </w:tr>
      <w:tr w:rsidR="005B46C6" w14:paraId="34186BA2" w14:textId="77777777">
        <w:trPr>
          <w:trHeight w:val="297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8C6C02" w14:textId="77777777" w:rsidR="005B46C6" w:rsidRPr="007C1062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  <w:sz w:val="18"/>
                <w:szCs w:val="18"/>
              </w:rPr>
            </w:pPr>
          </w:p>
        </w:tc>
      </w:tr>
      <w:tr w:rsidR="005B46C6" w14:paraId="3C360A7E" w14:textId="77777777">
        <w:trPr>
          <w:trHeight w:val="50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E5F6B3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중지 및 탈락기준</w:t>
            </w:r>
          </w:p>
        </w:tc>
      </w:tr>
      <w:tr w:rsidR="005B46C6" w14:paraId="083550ED" w14:textId="77777777">
        <w:trPr>
          <w:trHeight w:val="673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3D58F9" w14:textId="77777777" w:rsidR="005B46C6" w:rsidRDefault="003821C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"/>
              <w:rPr>
                <w:color w:val="000000"/>
              </w:rPr>
            </w:pPr>
            <w:r>
              <w:rPr>
                <w:color w:val="000000"/>
              </w:rPr>
              <w:t>연구 진행자의 지시를 따르지 않음</w:t>
            </w:r>
          </w:p>
          <w:p w14:paraId="4C8AE9BA" w14:textId="77777777" w:rsidR="005B46C6" w:rsidRDefault="003821C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 w:line="240" w:lineRule="auto"/>
              <w:ind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color w:val="000000"/>
              </w:rPr>
              <w:lastRenderedPageBreak/>
              <w:t>주관적 가치 평가 범위가 좁아 선택과제 자극물을 생성이 불가능한 경우</w:t>
            </w:r>
          </w:p>
        </w:tc>
      </w:tr>
      <w:tr w:rsidR="005B46C6" w14:paraId="246BA52B" w14:textId="77777777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E597C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76A7656E" w14:textId="77777777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AC2229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연구대상자의 위험과 이익</w:t>
            </w:r>
          </w:p>
        </w:tc>
      </w:tr>
      <w:tr w:rsidR="005B46C6" w14:paraId="6FA09109" w14:textId="77777777">
        <w:trPr>
          <w:trHeight w:val="584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EB3017" w14:textId="77777777" w:rsidR="005B46C6" w:rsidRDefault="003821C9">
            <w:pPr>
              <w:widowControl/>
              <w:spacing w:after="8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color w:val="000000"/>
              </w:rPr>
              <w:t>- 본 연구를 통해 실험참가비 이외에 연구 대상자가 직접적으로 받는 위험 또는 이익은 없음.</w:t>
            </w:r>
          </w:p>
        </w:tc>
      </w:tr>
      <w:tr w:rsidR="005B46C6" w14:paraId="6AD8F942" w14:textId="77777777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E8E653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303130B4" w14:textId="77777777">
        <w:trPr>
          <w:trHeight w:val="559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F439A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연구대상자 안전대책 및 개인정보보호대책</w:t>
            </w:r>
          </w:p>
        </w:tc>
      </w:tr>
      <w:tr w:rsidR="005B46C6" w14:paraId="3078DEE8" w14:textId="77777777">
        <w:trPr>
          <w:trHeight w:val="1532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264759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>- 실험 대상자는 본인의 의사에 따라 실험 참여를 거부할 수 있으며, 자발적 동의 하에 실험을 진행한다. 피험자의 안전에 관한 대책: 피험자의 안전을 보장하기 위한 최소한의 여건을 갖춤.</w:t>
            </w:r>
          </w:p>
          <w:p w14:paraId="598C18FE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color w:val="000000"/>
              </w:rPr>
            </w:pPr>
            <w:r>
              <w:rPr>
                <w:color w:val="000000"/>
              </w:rPr>
              <w:t>- 실험 중 신체적, 정신적 문제가 발생했을 경우 즉각적으로 조치할 수 있도록 자동제세동기 및 산소공급기를 준비하며 전문 의료기관에서 검진 및 치료를 받을 수 있도록 조치</w:t>
            </w:r>
          </w:p>
          <w:p w14:paraId="6EA7A52F" w14:textId="77777777" w:rsidR="005B46C6" w:rsidRDefault="003821C9">
            <w:pPr>
              <w:widowControl/>
              <w:spacing w:after="8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color w:val="000000"/>
              </w:rPr>
              <w:t>- 실험에서 답한 모든 내용들은 절대 외부로 유출되지 않으며 모든 피험자들은 실험 중 익명으로 처리함. 또한 피험자의 개인식별정보는 수집하지 않음.</w:t>
            </w:r>
          </w:p>
        </w:tc>
      </w:tr>
      <w:tr w:rsidR="005B46C6" w14:paraId="773CC659" w14:textId="77777777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0C343D" w14:textId="77777777" w:rsidR="005B46C6" w:rsidRDefault="005B46C6">
            <w:pPr>
              <w:widowControl/>
              <w:spacing w:after="80" w:line="312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</w:p>
        </w:tc>
      </w:tr>
      <w:tr w:rsidR="005B46C6" w14:paraId="11FD5D4C" w14:textId="77777777">
        <w:trPr>
          <w:trHeight w:val="559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4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23B64" w14:textId="77777777" w:rsidR="005B46C6" w:rsidRDefault="003821C9">
            <w:pPr>
              <w:widowControl/>
              <w:spacing w:after="0" w:line="240" w:lineRule="auto"/>
              <w:ind w:left="40" w:right="40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나눔고딕" w:eastAsia="나눔고딕" w:hAnsi="나눔고딕" w:cs="나눔고딕"/>
                <w:b/>
                <w:color w:val="000000"/>
                <w:sz w:val="22"/>
                <w:szCs w:val="22"/>
              </w:rPr>
              <w:t>참고문헌</w:t>
            </w:r>
          </w:p>
        </w:tc>
      </w:tr>
      <w:tr w:rsidR="005B46C6" w14:paraId="1869AB4D" w14:textId="77777777">
        <w:trPr>
          <w:trHeight w:val="1691"/>
        </w:trPr>
        <w:tc>
          <w:tcPr>
            <w:tcW w:w="9230" w:type="dxa"/>
            <w:tcBorders>
              <w:top w:val="single" w:sz="4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A4395A" w14:textId="77777777" w:rsidR="00474F74" w:rsidRDefault="00474F74" w:rsidP="00474F74">
            <w:pPr>
              <w:pStyle w:val="af0"/>
              <w:spacing w:before="0" w:beforeAutospacing="0" w:after="0" w:afterAutospacing="0"/>
              <w:ind w:hanging="4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Grei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Grei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feneder, R., Scheibehenne, B., &amp; Kleber, N. (2010). Less may be more when choosing is difficult: Choice complexity and too much choice. Acta psychologica, 133(1), 45-50.</w:t>
            </w:r>
          </w:p>
          <w:p w14:paraId="5E3905FD" w14:textId="77777777" w:rsidR="00474F74" w:rsidRDefault="00474F74" w:rsidP="00474F74">
            <w:pPr>
              <w:pStyle w:val="af0"/>
              <w:spacing w:before="0" w:beforeAutospacing="0" w:after="0" w:afterAutospacing="0"/>
              <w:ind w:hanging="400"/>
              <w:jc w:val="both"/>
            </w:pPr>
          </w:p>
          <w:p w14:paraId="4CA7A203" w14:textId="77777777" w:rsidR="00474F74" w:rsidRDefault="00474F74" w:rsidP="00474F74">
            <w:pPr>
              <w:widowControl/>
              <w:spacing w:after="80" w:line="240" w:lineRule="auto"/>
              <w:ind w:left="40" w:right="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Hadar, L., &amp; Sood, S. (2014). When Knowledge Is Demotivating: Subjective Knowledge and Choice Overload. Psychological Science, 25(9), 1739-1747.</w:t>
            </w:r>
          </w:p>
          <w:p w14:paraId="55FF2488" w14:textId="77777777" w:rsidR="00474F74" w:rsidRDefault="00474F74" w:rsidP="00474F74">
            <w:pPr>
              <w:pStyle w:val="af0"/>
              <w:spacing w:before="0" w:beforeAutospacing="0" w:after="0" w:afterAutospacing="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  <w:p w14:paraId="3FF0EABA" w14:textId="23AC973E" w:rsidR="005B46C6" w:rsidRPr="00474F74" w:rsidRDefault="00474F74" w:rsidP="00474F74">
            <w:pPr>
              <w:pStyle w:val="af0"/>
              <w:spacing w:before="0" w:beforeAutospacing="0" w:after="0" w:afterAutospacing="0"/>
              <w:jc w:val="both"/>
            </w:pP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Sche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ibehenne, B., Greifeneder, R., &amp; Todd, P. M. (2010). Can there ever be too many OPTIONS? A meta-analytic review of choice overload. Journal of Consumer Research, 37(3), 409-425. doi:10.1086/651235</w:t>
            </w:r>
          </w:p>
        </w:tc>
      </w:tr>
    </w:tbl>
    <w:p w14:paraId="28DD78A0" w14:textId="77777777" w:rsidR="005B46C6" w:rsidRDefault="005B46C6">
      <w:pPr>
        <w:jc w:val="center"/>
      </w:pPr>
    </w:p>
    <w:sectPr w:rsidR="005B46C6">
      <w:headerReference w:type="default" r:id="rId9"/>
      <w:footerReference w:type="default" r:id="rId10"/>
      <w:pgSz w:w="11906" w:h="16838"/>
      <w:pgMar w:top="1701" w:right="1440" w:bottom="1440" w:left="1440" w:header="851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11A3D" w14:textId="77777777" w:rsidR="00034F1D" w:rsidRDefault="00034F1D">
      <w:pPr>
        <w:spacing w:after="0" w:line="240" w:lineRule="auto"/>
      </w:pPr>
      <w:r>
        <w:separator/>
      </w:r>
    </w:p>
  </w:endnote>
  <w:endnote w:type="continuationSeparator" w:id="0">
    <w:p w14:paraId="34E067B2" w14:textId="77777777" w:rsidR="00034F1D" w:rsidRDefault="0003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나눔고딕">
    <w:altName w:val="Segoe UI Symbol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414F" w14:textId="77777777" w:rsidR="005B46C6" w:rsidRDefault="003821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96777">
      <w:rPr>
        <w:noProof/>
        <w:color w:val="000000"/>
      </w:rPr>
      <w:t>1</w:t>
    </w:r>
    <w:r>
      <w:rPr>
        <w:color w:val="000000"/>
      </w:rPr>
      <w:fldChar w:fldCharType="end"/>
    </w:r>
  </w:p>
  <w:p w14:paraId="0FDB3E42" w14:textId="77777777" w:rsidR="005B46C6" w:rsidRDefault="005B46C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06AA1" w14:textId="77777777" w:rsidR="00034F1D" w:rsidRDefault="00034F1D">
      <w:pPr>
        <w:spacing w:after="0" w:line="240" w:lineRule="auto"/>
      </w:pPr>
      <w:r>
        <w:separator/>
      </w:r>
    </w:p>
  </w:footnote>
  <w:footnote w:type="continuationSeparator" w:id="0">
    <w:p w14:paraId="3724BDC2" w14:textId="77777777" w:rsidR="00034F1D" w:rsidRDefault="0003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4527" w14:textId="77777777" w:rsidR="005B46C6" w:rsidRDefault="005B46C6">
    <w:pPr>
      <w:pBdr>
        <w:top w:val="nil"/>
        <w:left w:val="nil"/>
        <w:bottom w:val="nil"/>
        <w:right w:val="nil"/>
        <w:between w:val="nil"/>
      </w:pBdr>
      <w:spacing w:after="0"/>
      <w:jc w:val="left"/>
    </w:pPr>
  </w:p>
  <w:tbl>
    <w:tblPr>
      <w:tblStyle w:val="ad"/>
      <w:tblW w:w="9016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574"/>
      <w:gridCol w:w="4442"/>
    </w:tblGrid>
    <w:tr w:rsidR="005B46C6" w14:paraId="3F6217CA" w14:textId="77777777">
      <w:trPr>
        <w:trHeight w:val="699"/>
      </w:trPr>
      <w:tc>
        <w:tcPr>
          <w:tcW w:w="4574" w:type="dxa"/>
          <w:vAlign w:val="center"/>
        </w:tcPr>
        <w:p w14:paraId="39D5C841" w14:textId="77777777" w:rsidR="005B46C6" w:rsidRDefault="003821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39F7A5EF" wp14:editId="6CA58316">
                <wp:extent cx="2252940" cy="396000"/>
                <wp:effectExtent l="0" t="0" r="0" b="0"/>
                <wp:docPr id="6" name="image2.jpg" descr="IRB 로고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IRB 로고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2" w:type="dxa"/>
          <w:vAlign w:val="center"/>
        </w:tcPr>
        <w:p w14:paraId="59702C58" w14:textId="77777777" w:rsidR="005B46C6" w:rsidRDefault="003821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/>
            <w:jc w:val="center"/>
            <w:rPr>
              <w:color w:val="000000"/>
            </w:rPr>
          </w:pPr>
          <w:r>
            <w:rPr>
              <w:color w:val="000000"/>
            </w:rPr>
            <w:t>심의서식1-1 (version 2.0, 2015.11)</w:t>
          </w:r>
        </w:p>
      </w:tc>
    </w:tr>
  </w:tbl>
  <w:p w14:paraId="313788D6" w14:textId="77777777" w:rsidR="005B46C6" w:rsidRDefault="005B46C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A73B9"/>
    <w:multiLevelType w:val="multilevel"/>
    <w:tmpl w:val="9DC2AA7A"/>
    <w:lvl w:ilvl="0">
      <w:start w:val="1"/>
      <w:numFmt w:val="decimal"/>
      <w:lvlText w:val="%1."/>
      <w:lvlJc w:val="left"/>
      <w:pPr>
        <w:ind w:left="400" w:hanging="360"/>
      </w:pPr>
      <w:rPr>
        <w:rFonts w:ascii="나눔고딕" w:eastAsia="나눔고딕" w:hAnsi="나눔고딕" w:cs="나눔고딕"/>
      </w:rPr>
    </w:lvl>
    <w:lvl w:ilvl="1">
      <w:start w:val="1"/>
      <w:numFmt w:val="upperLetter"/>
      <w:lvlText w:val="%2."/>
      <w:lvlJc w:val="left"/>
      <w:pPr>
        <w:ind w:left="1000" w:hanging="480"/>
      </w:pPr>
    </w:lvl>
    <w:lvl w:ilvl="2">
      <w:start w:val="1"/>
      <w:numFmt w:val="lowerRoman"/>
      <w:lvlText w:val="%3."/>
      <w:lvlJc w:val="right"/>
      <w:pPr>
        <w:ind w:left="1480" w:hanging="480"/>
      </w:pPr>
    </w:lvl>
    <w:lvl w:ilvl="3">
      <w:start w:val="1"/>
      <w:numFmt w:val="decimal"/>
      <w:lvlText w:val="%4."/>
      <w:lvlJc w:val="left"/>
      <w:pPr>
        <w:ind w:left="1960" w:hanging="480"/>
      </w:pPr>
    </w:lvl>
    <w:lvl w:ilvl="4">
      <w:start w:val="1"/>
      <w:numFmt w:val="upperLetter"/>
      <w:lvlText w:val="%5."/>
      <w:lvlJc w:val="left"/>
      <w:pPr>
        <w:ind w:left="2440" w:hanging="480"/>
      </w:pPr>
    </w:lvl>
    <w:lvl w:ilvl="5">
      <w:start w:val="1"/>
      <w:numFmt w:val="lowerRoman"/>
      <w:lvlText w:val="%6."/>
      <w:lvlJc w:val="right"/>
      <w:pPr>
        <w:ind w:left="2920" w:hanging="480"/>
      </w:pPr>
    </w:lvl>
    <w:lvl w:ilvl="6">
      <w:start w:val="1"/>
      <w:numFmt w:val="decimal"/>
      <w:lvlText w:val="%7."/>
      <w:lvlJc w:val="left"/>
      <w:pPr>
        <w:ind w:left="3400" w:hanging="480"/>
      </w:pPr>
    </w:lvl>
    <w:lvl w:ilvl="7">
      <w:start w:val="1"/>
      <w:numFmt w:val="upperLetter"/>
      <w:lvlText w:val="%8."/>
      <w:lvlJc w:val="left"/>
      <w:pPr>
        <w:ind w:left="3880" w:hanging="480"/>
      </w:pPr>
    </w:lvl>
    <w:lvl w:ilvl="8">
      <w:start w:val="1"/>
      <w:numFmt w:val="lowerRoman"/>
      <w:lvlText w:val="%9."/>
      <w:lvlJc w:val="right"/>
      <w:pPr>
        <w:ind w:left="4360" w:hanging="480"/>
      </w:pPr>
    </w:lvl>
  </w:abstractNum>
  <w:abstractNum w:abstractNumId="1" w15:restartNumberingAfterBreak="0">
    <w:nsid w:val="34C06636"/>
    <w:multiLevelType w:val="hybridMultilevel"/>
    <w:tmpl w:val="8A263F5C"/>
    <w:lvl w:ilvl="0" w:tplc="4678D964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굴림" w:hint="eastAsia"/>
      </w:rPr>
    </w:lvl>
    <w:lvl w:ilvl="1" w:tplc="04090003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2" w15:restartNumberingAfterBreak="0">
    <w:nsid w:val="40EA0A17"/>
    <w:multiLevelType w:val="hybridMultilevel"/>
    <w:tmpl w:val="FFC82660"/>
    <w:lvl w:ilvl="0" w:tplc="060C7D08">
      <w:numFmt w:val="bullet"/>
      <w:lvlText w:val=""/>
      <w:lvlJc w:val="left"/>
      <w:pPr>
        <w:ind w:left="760" w:hanging="360"/>
      </w:pPr>
      <w:rPr>
        <w:rFonts w:ascii="Wingdings" w:eastAsia="맑은 고딕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EB625E"/>
    <w:multiLevelType w:val="hybridMultilevel"/>
    <w:tmpl w:val="34703156"/>
    <w:lvl w:ilvl="0" w:tplc="04090003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536C2936"/>
    <w:multiLevelType w:val="multilevel"/>
    <w:tmpl w:val="8952B900"/>
    <w:lvl w:ilvl="0">
      <w:start w:val="1"/>
      <w:numFmt w:val="decimal"/>
      <w:lvlText w:val="%1."/>
      <w:lvlJc w:val="left"/>
      <w:pPr>
        <w:ind w:left="400" w:hanging="360"/>
      </w:pPr>
      <w:rPr>
        <w:rFonts w:ascii="나눔고딕" w:eastAsia="나눔고딕" w:hAnsi="나눔고딕" w:cs="나눔고딕"/>
        <w:color w:val="000000"/>
      </w:rPr>
    </w:lvl>
    <w:lvl w:ilvl="1">
      <w:start w:val="1"/>
      <w:numFmt w:val="upperLetter"/>
      <w:lvlText w:val="%2."/>
      <w:lvlJc w:val="left"/>
      <w:pPr>
        <w:ind w:left="1000" w:hanging="480"/>
      </w:pPr>
    </w:lvl>
    <w:lvl w:ilvl="2">
      <w:start w:val="1"/>
      <w:numFmt w:val="lowerRoman"/>
      <w:lvlText w:val="%3."/>
      <w:lvlJc w:val="right"/>
      <w:pPr>
        <w:ind w:left="1480" w:hanging="480"/>
      </w:pPr>
    </w:lvl>
    <w:lvl w:ilvl="3">
      <w:start w:val="1"/>
      <w:numFmt w:val="decimal"/>
      <w:lvlText w:val="%4."/>
      <w:lvlJc w:val="left"/>
      <w:pPr>
        <w:ind w:left="1960" w:hanging="480"/>
      </w:pPr>
    </w:lvl>
    <w:lvl w:ilvl="4">
      <w:start w:val="1"/>
      <w:numFmt w:val="upperLetter"/>
      <w:lvlText w:val="%5."/>
      <w:lvlJc w:val="left"/>
      <w:pPr>
        <w:ind w:left="2440" w:hanging="480"/>
      </w:pPr>
    </w:lvl>
    <w:lvl w:ilvl="5">
      <w:start w:val="1"/>
      <w:numFmt w:val="lowerRoman"/>
      <w:lvlText w:val="%6."/>
      <w:lvlJc w:val="right"/>
      <w:pPr>
        <w:ind w:left="2920" w:hanging="480"/>
      </w:pPr>
    </w:lvl>
    <w:lvl w:ilvl="6">
      <w:start w:val="1"/>
      <w:numFmt w:val="decimal"/>
      <w:lvlText w:val="%7."/>
      <w:lvlJc w:val="left"/>
      <w:pPr>
        <w:ind w:left="3400" w:hanging="480"/>
      </w:pPr>
    </w:lvl>
    <w:lvl w:ilvl="7">
      <w:start w:val="1"/>
      <w:numFmt w:val="upperLetter"/>
      <w:lvlText w:val="%8."/>
      <w:lvlJc w:val="left"/>
      <w:pPr>
        <w:ind w:left="3880" w:hanging="480"/>
      </w:pPr>
    </w:lvl>
    <w:lvl w:ilvl="8">
      <w:start w:val="1"/>
      <w:numFmt w:val="lowerRoman"/>
      <w:lvlText w:val="%9."/>
      <w:lvlJc w:val="right"/>
      <w:pPr>
        <w:ind w:left="4360" w:hanging="480"/>
      </w:pPr>
    </w:lvl>
  </w:abstractNum>
  <w:abstractNum w:abstractNumId="5" w15:restartNumberingAfterBreak="0">
    <w:nsid w:val="735F651A"/>
    <w:multiLevelType w:val="multilevel"/>
    <w:tmpl w:val="BFFEF5E6"/>
    <w:lvl w:ilvl="0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/>
      </w:rPr>
    </w:lvl>
    <w:lvl w:ilvl="1">
      <w:start w:val="1"/>
      <w:numFmt w:val="bullet"/>
      <w:lvlText w:val="■"/>
      <w:lvlJc w:val="left"/>
      <w:pPr>
        <w:ind w:left="13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8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2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7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2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7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6C6"/>
    <w:rsid w:val="00000B24"/>
    <w:rsid w:val="00003983"/>
    <w:rsid w:val="00034F1D"/>
    <w:rsid w:val="00066930"/>
    <w:rsid w:val="000F0B0B"/>
    <w:rsid w:val="00124545"/>
    <w:rsid w:val="001C2FC6"/>
    <w:rsid w:val="002244EC"/>
    <w:rsid w:val="002801DE"/>
    <w:rsid w:val="0028784D"/>
    <w:rsid w:val="002A4694"/>
    <w:rsid w:val="002D6B75"/>
    <w:rsid w:val="002E45E3"/>
    <w:rsid w:val="003549C9"/>
    <w:rsid w:val="00362B1D"/>
    <w:rsid w:val="003821C9"/>
    <w:rsid w:val="00474F74"/>
    <w:rsid w:val="004D1CCE"/>
    <w:rsid w:val="005424AD"/>
    <w:rsid w:val="005462E3"/>
    <w:rsid w:val="005503DA"/>
    <w:rsid w:val="00575F4B"/>
    <w:rsid w:val="005A6EBD"/>
    <w:rsid w:val="005B46C6"/>
    <w:rsid w:val="005F4E32"/>
    <w:rsid w:val="00622813"/>
    <w:rsid w:val="00762820"/>
    <w:rsid w:val="007901C1"/>
    <w:rsid w:val="007A394C"/>
    <w:rsid w:val="007C1062"/>
    <w:rsid w:val="007F50D9"/>
    <w:rsid w:val="008A6D84"/>
    <w:rsid w:val="008D6B82"/>
    <w:rsid w:val="008F6FC3"/>
    <w:rsid w:val="009331FA"/>
    <w:rsid w:val="00957425"/>
    <w:rsid w:val="009B2363"/>
    <w:rsid w:val="009D607A"/>
    <w:rsid w:val="00A2029F"/>
    <w:rsid w:val="00A64D33"/>
    <w:rsid w:val="00AA2EA1"/>
    <w:rsid w:val="00AD1014"/>
    <w:rsid w:val="00AE0406"/>
    <w:rsid w:val="00B81E2F"/>
    <w:rsid w:val="00B90AF7"/>
    <w:rsid w:val="00BE05B0"/>
    <w:rsid w:val="00C364AD"/>
    <w:rsid w:val="00CA5F34"/>
    <w:rsid w:val="00CC4322"/>
    <w:rsid w:val="00CF1567"/>
    <w:rsid w:val="00D37336"/>
    <w:rsid w:val="00D61A5F"/>
    <w:rsid w:val="00D81938"/>
    <w:rsid w:val="00D96777"/>
    <w:rsid w:val="00DE5F1F"/>
    <w:rsid w:val="00E70694"/>
    <w:rsid w:val="00E71CE8"/>
    <w:rsid w:val="00E95229"/>
    <w:rsid w:val="00E95428"/>
    <w:rsid w:val="00EA5C25"/>
    <w:rsid w:val="00EE0522"/>
    <w:rsid w:val="00F374C5"/>
    <w:rsid w:val="00F9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3669B5E"/>
  <w15:docId w15:val="{41F519D2-EB6A-4F40-B72C-8A3F6D0D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ordWrap w:val="0"/>
      <w:autoSpaceDE w:val="0"/>
      <w:autoSpaceDN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CA3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Char"/>
    <w:uiPriority w:val="1"/>
    <w:qFormat/>
    <w:rsid w:val="00CA3339"/>
    <w:pPr>
      <w:wordWrap w:val="0"/>
      <w:autoSpaceDE w:val="0"/>
      <w:autoSpaceDN w:val="0"/>
    </w:pPr>
  </w:style>
  <w:style w:type="paragraph" w:styleId="a6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24450B"/>
  </w:style>
  <w:style w:type="paragraph" w:styleId="a7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4450B"/>
  </w:style>
  <w:style w:type="paragraph" w:styleId="a8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5"/>
    <w:uiPriority w:val="1"/>
    <w:rsid w:val="00EE7266"/>
  </w:style>
  <w:style w:type="paragraph" w:customStyle="1" w:styleId="aa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</w:rPr>
  </w:style>
  <w:style w:type="paragraph" w:customStyle="1" w:styleId="10">
    <w:name w:val="목록 단락1"/>
    <w:basedOn w:val="a"/>
    <w:rsid w:val="00AD5695"/>
    <w:pPr>
      <w:shd w:val="clear" w:color="auto" w:fill="FFFFFF"/>
      <w:ind w:left="800"/>
      <w:textAlignment w:val="baseline"/>
    </w:pPr>
    <w:rPr>
      <w:rFonts w:eastAsia="굴림" w:hAnsi="굴림" w:cs="굴림"/>
      <w:color w:val="000000"/>
    </w:rPr>
  </w:style>
  <w:style w:type="character" w:customStyle="1" w:styleId="EndNoteBibliographyChar">
    <w:name w:val="EndNote Bibliography Char"/>
    <w:basedOn w:val="a0"/>
    <w:link w:val="EndNoteBibliography"/>
    <w:locked/>
    <w:rsid w:val="00924742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924742"/>
    <w:pPr>
      <w:spacing w:after="160" w:line="240" w:lineRule="auto"/>
    </w:pPr>
    <w:rPr>
      <w:noProof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annotation text"/>
    <w:basedOn w:val="a"/>
    <w:link w:val="Char3"/>
    <w:uiPriority w:val="99"/>
    <w:semiHidden/>
    <w:unhideWhenUsed/>
    <w:pPr>
      <w:jc w:val="left"/>
    </w:pPr>
  </w:style>
  <w:style w:type="character" w:customStyle="1" w:styleId="Char3">
    <w:name w:val="메모 텍스트 Char"/>
    <w:basedOn w:val="a0"/>
    <w:link w:val="ae"/>
    <w:uiPriority w:val="99"/>
    <w:semiHidden/>
  </w:style>
  <w:style w:type="character" w:styleId="af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0">
    <w:name w:val="Normal (Web)"/>
    <w:basedOn w:val="a"/>
    <w:uiPriority w:val="99"/>
    <w:unhideWhenUsed/>
    <w:rsid w:val="00474F7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f1">
    <w:name w:val="annotation subject"/>
    <w:basedOn w:val="ae"/>
    <w:next w:val="ae"/>
    <w:link w:val="Char4"/>
    <w:uiPriority w:val="99"/>
    <w:semiHidden/>
    <w:unhideWhenUsed/>
    <w:rsid w:val="00CA5F34"/>
    <w:rPr>
      <w:b/>
      <w:bCs/>
    </w:rPr>
  </w:style>
  <w:style w:type="character" w:customStyle="1" w:styleId="Char4">
    <w:name w:val="메모 주제 Char"/>
    <w:basedOn w:val="Char3"/>
    <w:link w:val="af1"/>
    <w:uiPriority w:val="99"/>
    <w:semiHidden/>
    <w:rsid w:val="00CA5F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v7wI3txuexgaOBMkAZHAvaRMmg==">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이승지 (바이오메디컬공학과)</cp:lastModifiedBy>
  <cp:revision>14</cp:revision>
  <dcterms:created xsi:type="dcterms:W3CDTF">2021-05-17T01:59:00Z</dcterms:created>
  <dcterms:modified xsi:type="dcterms:W3CDTF">2021-09-17T05:16:00Z</dcterms:modified>
</cp:coreProperties>
</file>